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2714B" w14:textId="77777777" w:rsidR="003D4334" w:rsidRPr="003D4334" w:rsidRDefault="003D4334">
      <w:pPr>
        <w:rPr>
          <w:b/>
          <w:bCs/>
        </w:rPr>
      </w:pPr>
      <w:r>
        <w:rPr>
          <w:b/>
          <w:bCs/>
        </w:rPr>
        <w:t xml:space="preserve">Raport criminalistic provizoriu</w:t>
      </w:r>
    </w:p>
    <w:p w14:paraId="479B7A20" w14:textId="5B0006A3" w:rsidR="003D4334" w:rsidRDefault="003D4334">
      <w:r>
        <w:t xml:space="preserve">Examinarea criminalistică de triere a computerelor suspecților a identificat următoarele informații prezentate în capturi de ecran și imagini legate de Western Union:</w:t>
      </w:r>
    </w:p>
    <w:p w14:paraId="1044FE27" w14:textId="43D52941" w:rsidR="003D4334" w:rsidRDefault="003D4334" w:rsidP="003D4334">
      <w:pPr>
        <w:pStyle w:val="ListParagraph"/>
        <w:numPr>
          <w:ilvl w:val="0"/>
          <w:numId w:val="1"/>
        </w:numPr>
      </w:pPr>
      <w:r>
        <w:t xml:space="preserve">Artefact recuperat la încercarea de transferare de fonduri în Turcia:</w:t>
      </w:r>
    </w:p>
    <w:p w14:paraId="639C787B" w14:textId="52BF74D0" w:rsidR="003D4334" w:rsidRDefault="003D4334" w:rsidP="003D4334">
      <w:pPr>
        <w:pStyle w:val="ListParagraph"/>
        <w:ind w:left="0"/>
      </w:pPr>
      <w:r>
        <w:drawing>
          <wp:inline distT="0" distB="0" distL="0" distR="0" wp14:anchorId="15F12CC7" wp14:editId="118B48BC">
            <wp:extent cx="4953000" cy="400970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3524" cy="4042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801C4" w14:textId="62D4EE3C" w:rsidR="004A3409" w:rsidRDefault="003D4334">
      <w:r>
        <w:drawing>
          <wp:inline distT="0" distB="0" distL="0" distR="0" wp14:anchorId="513DB4D6" wp14:editId="1C7E3297">
            <wp:extent cx="4968240" cy="2794566"/>
            <wp:effectExtent l="0" t="0" r="381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7739" cy="279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466C7" w14:textId="12A79C8A" w:rsidR="003D4334" w:rsidRDefault="003D4334"/>
    <w:p w14:paraId="71896B92" w14:textId="77777777" w:rsidR="003D4334" w:rsidRDefault="003D4334">
      <w:r>
        <w:br w:type="page"/>
      </w:r>
    </w:p>
    <w:p w14:paraId="432D0F1B" w14:textId="6EDE59EF" w:rsidR="003D4334" w:rsidRDefault="003D4334">
      <w:r>
        <w:t xml:space="preserve">Indicații privind transferul de bani prin Western Union</w:t>
      </w:r>
    </w:p>
    <w:p w14:paraId="658678E0" w14:textId="2BAD1A50" w:rsidR="003D4334" w:rsidRDefault="003D4334"/>
    <w:p w14:paraId="2AD73499" w14:textId="3FF0B6CD" w:rsidR="003D4334" w:rsidRDefault="003D4334">
      <w:r>
        <w:drawing>
          <wp:inline distT="0" distB="0" distL="0" distR="0" wp14:anchorId="0DDE3F5C" wp14:editId="06F56758">
            <wp:extent cx="4970998" cy="3536315"/>
            <wp:effectExtent l="0" t="0" r="127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86480" cy="3547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1AC92" w14:textId="28DB5F90" w:rsidR="003D4334" w:rsidRDefault="003D4334"/>
    <w:p w14:paraId="4F9936B9" w14:textId="7F3CC8E3" w:rsidR="003D4334" w:rsidRDefault="003D4334">
      <w:r>
        <w:drawing>
          <wp:inline distT="0" distB="0" distL="0" distR="0" wp14:anchorId="5709488E" wp14:editId="69901B26">
            <wp:extent cx="3921496" cy="4130040"/>
            <wp:effectExtent l="0" t="0" r="3175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43387" cy="4153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3A493" w14:textId="6EF1C5AA" w:rsidR="003D4334" w:rsidRDefault="003D4334">
      <w:r>
        <w:drawing>
          <wp:inline distT="0" distB="0" distL="0" distR="0" wp14:anchorId="3603E008" wp14:editId="1A24C923">
            <wp:extent cx="4361998" cy="3268980"/>
            <wp:effectExtent l="0" t="0" r="63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095" cy="329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D43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D35A7"/>
    <w:multiLevelType w:val="hybridMultilevel"/>
    <w:tmpl w:val="FA729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dirty" w:grammar="dirty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334"/>
    <w:rsid w:val="003D4334"/>
    <w:rsid w:val="004A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C9A83"/>
  <w15:chartTrackingRefBased/>
  <w15:docId w15:val="{24B933DA-8E5F-47A6-B4A9-540B238E0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3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1</cp:revision>
  <dcterms:created xsi:type="dcterms:W3CDTF">2020-01-27T07:03:00Z</dcterms:created>
  <dcterms:modified xsi:type="dcterms:W3CDTF">2020-01-27T07:21:00Z</dcterms:modified>
</cp:coreProperties>
</file>