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11952" w14:textId="4DA021EB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Nota de orientação n.º 7 – Fazer comentários construtivos</w:t>
      </w:r>
      <w:r w:rsidR="00ED42FF">
        <w:rPr>
          <w:rFonts w:asciiTheme="majorHAnsi" w:hAnsiTheme="majorHAnsi"/>
          <w:b/>
        </w:rPr>
        <w:t xml:space="preserve"> </w:t>
      </w:r>
    </w:p>
    <w:p w14:paraId="7DF52871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11D6618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FE2880E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É importante compreender a diferença entre “comentário construtivo” e “criticismo”.</w:t>
      </w:r>
    </w:p>
    <w:p w14:paraId="508A32B0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60C76D37" w14:textId="5ED5B30A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 </w:t>
      </w:r>
      <w:r>
        <w:rPr>
          <w:rFonts w:asciiTheme="majorHAnsi" w:hAnsiTheme="majorHAnsi"/>
          <w:i/>
        </w:rPr>
        <w:t>criticismo</w:t>
      </w:r>
      <w:r>
        <w:rPr>
          <w:rFonts w:asciiTheme="majorHAnsi" w:hAnsiTheme="majorHAnsi"/>
        </w:rPr>
        <w:t xml:space="preserve"> é uma reação negativa que pode, muitas vezes, deixar os destinatários na defensiva. Podem evitar obter comentários ou envolverem-se novamente na atividade. Tende a ser subjetivo, o que não ajuda os destinatários a melhorarem a sua eficácia.</w:t>
      </w:r>
    </w:p>
    <w:p w14:paraId="5DB5CAAB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22CED58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Os </w:t>
      </w:r>
      <w:r>
        <w:rPr>
          <w:rFonts w:asciiTheme="majorHAnsi" w:hAnsiTheme="majorHAnsi"/>
          <w:i/>
        </w:rPr>
        <w:t>comentários construtivos</w:t>
      </w:r>
      <w:r>
        <w:rPr>
          <w:rFonts w:asciiTheme="majorHAnsi" w:hAnsiTheme="majorHAnsi"/>
        </w:rPr>
        <w:t xml:space="preserve"> podem ser positivos ou negativos. Permitem que os destinatários aprendam. Promovem o crescimento e o desenvolvimento e tendem a dar ao destinatário informação útil para melhorar.</w:t>
      </w:r>
    </w:p>
    <w:p w14:paraId="309A2009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3CBD5A8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Não tecer comentários negativos às pessoas pode ter como consequência a:</w:t>
      </w:r>
    </w:p>
    <w:p w14:paraId="5DD06672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EF70A25" w14:textId="77777777" w:rsidR="006918E1" w:rsidRPr="00C360AA" w:rsidRDefault="006918E1" w:rsidP="00C360AA">
      <w:pPr>
        <w:numPr>
          <w:ilvl w:val="0"/>
          <w:numId w:val="1"/>
        </w:numPr>
        <w:tabs>
          <w:tab w:val="clear" w:pos="720"/>
          <w:tab w:val="num" w:pos="1080"/>
        </w:tabs>
        <w:ind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  <w:i/>
        </w:rPr>
        <w:t xml:space="preserve">Ausência de mudança </w:t>
      </w:r>
    </w:p>
    <w:p w14:paraId="064CE20B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E88871A" w14:textId="6BC5E967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</w:rPr>
        <w:t>A capacidade de tecer comentários construtivos</w:t>
      </w:r>
    </w:p>
    <w:p w14:paraId="66B3D8BE" w14:textId="77777777" w:rsidR="006918E1" w:rsidRPr="00C360AA" w:rsidRDefault="006918E1" w:rsidP="00C360AA">
      <w:pPr>
        <w:jc w:val="both"/>
        <w:rPr>
          <w:rFonts w:asciiTheme="majorHAnsi" w:hAnsiTheme="majorHAnsi"/>
          <w:b/>
          <w:bCs/>
        </w:rPr>
      </w:pPr>
    </w:p>
    <w:p w14:paraId="1C8EEB3C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Antes de fazer um comentário é sempre uma boa prática pedir à pessoa que realize uma autoavaliação do que fez. Saber como o destinatário perceciona o seu desempenho pode ser útil para quem tece o comentário e facilitar o desconforto de fazer um comentário negativo.</w:t>
      </w:r>
    </w:p>
    <w:p w14:paraId="31E31A17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517CFAC4" w14:textId="42AD135C" w:rsidR="00C360AA" w:rsidRPr="00C360AA" w:rsidRDefault="006918E1" w:rsidP="00C360AA">
      <w:pPr>
        <w:tabs>
          <w:tab w:val="left" w:pos="3402"/>
        </w:tabs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1.</w:t>
      </w:r>
      <w:r>
        <w:rPr>
          <w:rFonts w:asciiTheme="majorHAnsi" w:hAnsiTheme="majorHAnsi"/>
        </w:rPr>
        <w:t xml:space="preserve">  </w:t>
      </w:r>
      <w:r>
        <w:rPr>
          <w:rFonts w:asciiTheme="majorHAnsi" w:hAnsiTheme="majorHAnsi"/>
          <w:b/>
        </w:rPr>
        <w:t>SER CLARO</w:t>
      </w:r>
      <w:r>
        <w:rPr>
          <w:rFonts w:asciiTheme="majorHAnsi" w:hAnsiTheme="majorHAnsi"/>
        </w:rPr>
        <w:t xml:space="preserve"> antes sobre o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  <w:b/>
          <w:i/>
        </w:rPr>
        <w:t>QUE</w:t>
      </w:r>
      <w:r>
        <w:rPr>
          <w:rFonts w:asciiTheme="majorHAnsi" w:hAnsiTheme="majorHAnsi"/>
        </w:rPr>
        <w:t xml:space="preserve"> deseja dizer</w:t>
      </w:r>
    </w:p>
    <w:p w14:paraId="14623184" w14:textId="26685D8B" w:rsidR="006918E1" w:rsidRPr="00C360AA" w:rsidRDefault="006918E1" w:rsidP="00C360AA">
      <w:pPr>
        <w:tabs>
          <w:tab w:val="left" w:pos="3402"/>
        </w:tabs>
        <w:ind w:left="2700" w:firstLine="72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>PORQUE</w:t>
      </w:r>
      <w:r>
        <w:rPr>
          <w:rFonts w:asciiTheme="majorHAnsi" w:hAnsiTheme="majorHAnsi"/>
        </w:rPr>
        <w:t xml:space="preserve"> o diz</w:t>
      </w:r>
    </w:p>
    <w:p w14:paraId="16124788" w14:textId="5C7C44CD" w:rsidR="006918E1" w:rsidRPr="00C360AA" w:rsidRDefault="006918E1" w:rsidP="00C360AA">
      <w:pPr>
        <w:tabs>
          <w:tab w:val="left" w:pos="3402"/>
        </w:tabs>
        <w:ind w:left="342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>QUANDO</w:t>
      </w:r>
      <w:r>
        <w:rPr>
          <w:rFonts w:asciiTheme="majorHAnsi" w:hAnsiTheme="majorHAnsi"/>
        </w:rPr>
        <w:t xml:space="preserve"> é mais apropriado dizê-lo</w:t>
      </w:r>
    </w:p>
    <w:p w14:paraId="564EF72F" w14:textId="6884B266" w:rsidR="006918E1" w:rsidRPr="00C360AA" w:rsidRDefault="006918E1" w:rsidP="00C360AA">
      <w:pPr>
        <w:tabs>
          <w:tab w:val="left" w:pos="3402"/>
        </w:tabs>
        <w:ind w:left="342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>ONDE</w:t>
      </w:r>
      <w:r>
        <w:rPr>
          <w:rFonts w:asciiTheme="majorHAnsi" w:hAnsiTheme="majorHAnsi"/>
        </w:rPr>
        <w:t xml:space="preserve"> o vai dizer</w:t>
      </w:r>
    </w:p>
    <w:p w14:paraId="2E6DAA8E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034D351" w14:textId="77777777" w:rsidR="006918E1" w:rsidRPr="00C360AA" w:rsidRDefault="006918E1" w:rsidP="00C360AA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2.  Começar com o POSITIVO</w:t>
      </w:r>
    </w:p>
    <w:p w14:paraId="459B9A13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7D72A7F6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Os comentários positivos afetam a autoestima de modo favorável e, com uma autoestima positiva, é mais provável que o indivíduo se sinta confortável para encarar a mudança pessoal. Os comentários negativos afetam negativamente a autoestima. Com uma autoestima menos positiva, os indivíduos não têm a confiança básica para se encararem de forma positiva e são mais suscetíveis de resistir ao crescimento e à mudança.</w:t>
      </w:r>
    </w:p>
    <w:p w14:paraId="32A27923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1E0DF56E" w14:textId="2297F501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Por conseguinte, um autoconceito positivo é importante para que o indivíduo esteja (mais) aberto a oportunidades de aprendizagem. Se os comentários positivos forem apresentados primeiro, tal fomentará a autoconfiança e o destinatário estará mais confiante quando ouvir o comentário negativo. Nessa situação, é mais provável que o destinatário fique menos defensivo, mais aberto a ouvir os comentários negativos e percecioná-los como úteis e construtivos, podendo até ficar com uma autoperceção mais positiva do que anteriormente.</w:t>
      </w:r>
    </w:p>
    <w:p w14:paraId="188D3BE7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7D3FD692" w14:textId="3A9EE016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Se o comentário negativo for realizado primeiro, as pessoas sentir-se-ão menos positivas e mais defensivas. Os comentários positivos dados nesta fase podem não ser tão facilmente ouvidos ou aceites e podem fazer com que o destinatário se sinta menos positivo do que anteriormente.</w:t>
      </w:r>
    </w:p>
    <w:p w14:paraId="15178E16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43B29CF6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As boas práticas começam com os comentários positivos, seguidas pelos comentários negativos e concluindo, em seguida, dando ao destinatário um resumo dos aspetos positivos.</w:t>
      </w:r>
    </w:p>
    <w:p w14:paraId="363C6155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456EDD29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 opção de apresentar ao destinatário apenas comentários positivos ou um equilíbrio errado entre positivo e negativo poderá não ser totalmente exato ou esperado, pelo que pode induzir em erro.</w:t>
      </w:r>
    </w:p>
    <w:p w14:paraId="49273B38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</w:rPr>
      </w:pPr>
    </w:p>
    <w:p w14:paraId="0117BE92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</w:rPr>
        <w:t>3.  Selecionar as PRIORIDADES</w:t>
      </w:r>
    </w:p>
    <w:p w14:paraId="06F697BF" w14:textId="77777777" w:rsidR="006918E1" w:rsidRPr="00C360AA" w:rsidRDefault="006918E1" w:rsidP="00C360AA">
      <w:pPr>
        <w:tabs>
          <w:tab w:val="left" w:pos="360"/>
        </w:tabs>
        <w:jc w:val="both"/>
        <w:rPr>
          <w:rFonts w:asciiTheme="majorHAnsi" w:hAnsiTheme="majorHAnsi"/>
          <w:b/>
          <w:bCs/>
        </w:rPr>
      </w:pPr>
    </w:p>
    <w:p w14:paraId="3D283069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Nem sempre é apropriado partilhar todos os comentários possíveis com o destinatário. É conveniente decidir quantos comentários o destinatário consegue “aceitar” para que a experiência o possa ajudar e ser útil. É igualmente apropriado selecionar as áreas prioritárias (o número adequado de pontos mais importantes e úteis) e expressá-las de forma genuína, positiva e sensata.</w:t>
      </w:r>
    </w:p>
    <w:p w14:paraId="49D61010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343304CA" w14:textId="77777777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</w:rPr>
        <w:t>4. Ser ESPECÍFICO</w:t>
      </w:r>
    </w:p>
    <w:p w14:paraId="244B7E18" w14:textId="77777777" w:rsidR="006918E1" w:rsidRPr="00C360AA" w:rsidRDefault="006918E1" w:rsidP="00C360AA">
      <w:pPr>
        <w:jc w:val="both"/>
        <w:rPr>
          <w:rFonts w:asciiTheme="majorHAnsi" w:hAnsiTheme="majorHAnsi"/>
          <w:b/>
          <w:bCs/>
        </w:rPr>
      </w:pPr>
    </w:p>
    <w:p w14:paraId="7F3127D8" w14:textId="75862463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Se pretender que os comentários sejam úteis, é provável que tenham de ser associados a um exemplo concreto ou a uma situação ou evento específico. Dizer “foi fantástico” ou “foi terrível” só pode ser verdadeiramente útil para ajudar o colega a desenvolver-se se também explicar o que foi, o que o fez chegar a essa conclusão e avaliação.</w:t>
      </w:r>
    </w:p>
    <w:p w14:paraId="1BD29477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78964A9B" w14:textId="246F3CED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5.  Referir práticas/processos que podem ser ALTERADOS</w:t>
      </w:r>
    </w:p>
    <w:p w14:paraId="38B9110C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ECFD333" w14:textId="5A81278A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É provável que os comentários sejam mais úteis se o destinatário os puder utilizar para melhorar o seu desempenho. Assim, têm de estar relacionados com alguns aspetos do seu desempenho em relação aos quais tem algum nível de controlo/palavra a dizer.</w:t>
      </w:r>
    </w:p>
    <w:p w14:paraId="75E61D32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7FB06EB" w14:textId="2E541DFB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6.  RETIR</w:t>
      </w:r>
      <w:r w:rsidR="005B6C8E">
        <w:rPr>
          <w:rFonts w:asciiTheme="majorHAnsi" w:hAnsiTheme="majorHAnsi"/>
          <w:b/>
        </w:rPr>
        <w:t>AR</w:t>
      </w:r>
      <w:r>
        <w:rPr>
          <w:rFonts w:asciiTheme="majorHAnsi" w:hAnsiTheme="majorHAnsi"/>
          <w:b/>
        </w:rPr>
        <w:t xml:space="preserve"> CONCLUSÕES e APRESENT</w:t>
      </w:r>
      <w:r w:rsidR="005B6C8E">
        <w:rPr>
          <w:rFonts w:asciiTheme="majorHAnsi" w:hAnsiTheme="majorHAnsi"/>
          <w:b/>
        </w:rPr>
        <w:t>AR</w:t>
      </w:r>
      <w:r>
        <w:rPr>
          <w:rFonts w:asciiTheme="majorHAnsi" w:hAnsiTheme="majorHAnsi"/>
          <w:b/>
        </w:rPr>
        <w:t xml:space="preserve"> alternativas</w:t>
      </w:r>
    </w:p>
    <w:p w14:paraId="144533AD" w14:textId="77777777" w:rsidR="006918E1" w:rsidRPr="00C360AA" w:rsidRDefault="006918E1" w:rsidP="00C360AA">
      <w:pPr>
        <w:jc w:val="both"/>
        <w:rPr>
          <w:rFonts w:asciiTheme="majorHAnsi" w:hAnsiTheme="majorHAnsi"/>
          <w:b/>
        </w:rPr>
      </w:pPr>
    </w:p>
    <w:p w14:paraId="3DDC2035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Este aspeto é particularmente importante quando tece comentários negativos. Para garantir que esses comentários são construtivos, é geralmente apropriado apresentar, discutir ou elaborar estratégias alternativas que possam ser mais eficazes.</w:t>
      </w:r>
    </w:p>
    <w:p w14:paraId="40CC591C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7A83686D" w14:textId="27D6B200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Desta forma, o comentário é menos suscetível de ser encarado como mera crítica e deve realizar um esforço para combinar comentários negativos com sugestões ou alternativas </w:t>
      </w:r>
      <w:r>
        <w:rPr>
          <w:rFonts w:asciiTheme="majorHAnsi" w:hAnsiTheme="majorHAnsi"/>
        </w:rPr>
        <w:lastRenderedPageBreak/>
        <w:t>positivas. O destinatário recebe algo que pode considerar e, eventualmente, algo de concreto a melhorar ou a desenvolver.</w:t>
      </w:r>
    </w:p>
    <w:p w14:paraId="1E4A14F6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B12E27C" w14:textId="77777777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7.  O comentário tem de ser SEU</w:t>
      </w:r>
    </w:p>
    <w:p w14:paraId="3E875C9B" w14:textId="77777777" w:rsidR="006918E1" w:rsidRPr="00C360AA" w:rsidRDefault="006918E1" w:rsidP="00C360AA">
      <w:pPr>
        <w:jc w:val="both"/>
        <w:rPr>
          <w:rFonts w:asciiTheme="majorHAnsi" w:hAnsiTheme="majorHAnsi"/>
          <w:b/>
        </w:rPr>
      </w:pPr>
    </w:p>
    <w:p w14:paraId="69F86A91" w14:textId="44D748A1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Só pode falar em nome próprio ou da sua equipa se for nomeado porta-voz. Por conseguinte, quaisquer comentários que dê só podem provir da SUA experiência, perceção, convicções e valores ou dos da SUA equipa. Outras pessoas podem pensar de forma diferente de si e, por conseguinte, só é apropriado dar os SEUS comentários de modo a que a outra pessoa compreenda claramente que o comentário se baseia nas SUAS observações, interpretações e conclusões ou nas da SUA equipa. Por exemplo, poderá ser apropriado usar frases como:</w:t>
      </w:r>
    </w:p>
    <w:p w14:paraId="7A1D28B8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BB01833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Pareceu-nos que...</w:t>
      </w:r>
    </w:p>
    <w:p w14:paraId="3D9D3205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 impressão com que ficámos foi...</w:t>
      </w:r>
    </w:p>
    <w:p w14:paraId="5294CD52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Teríamos interpretado isso como...</w:t>
      </w:r>
    </w:p>
    <w:p w14:paraId="3195A505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 base na nossa experiência......</w:t>
      </w:r>
    </w:p>
    <w:p w14:paraId="54E88FAD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Teríamos considerado mais útil se......</w:t>
      </w:r>
    </w:p>
    <w:p w14:paraId="78DCB809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 que gostámos sobre...</w:t>
      </w:r>
    </w:p>
    <w:p w14:paraId="06E75D01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74E7A708" w14:textId="6F9B9B3C" w:rsidR="006918E1" w:rsidRPr="00C360AA" w:rsidRDefault="006918E1" w:rsidP="00C360AA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8.  </w:t>
      </w:r>
      <w:r w:rsidR="005B6C8E">
        <w:rPr>
          <w:rFonts w:asciiTheme="majorHAnsi" w:hAnsiTheme="majorHAnsi"/>
          <w:b/>
        </w:rPr>
        <w:t>Dar</w:t>
      </w:r>
      <w:r>
        <w:rPr>
          <w:rFonts w:asciiTheme="majorHAnsi" w:hAnsiTheme="majorHAnsi"/>
          <w:b/>
        </w:rPr>
        <w:t xml:space="preserve"> OPÇÕES ao destinatário</w:t>
      </w:r>
    </w:p>
    <w:p w14:paraId="75FFDC88" w14:textId="77777777" w:rsidR="006918E1" w:rsidRPr="00C360AA" w:rsidRDefault="006918E1" w:rsidP="00C360AA">
      <w:pPr>
        <w:jc w:val="both"/>
        <w:rPr>
          <w:rFonts w:asciiTheme="majorHAnsi" w:hAnsiTheme="majorHAnsi"/>
          <w:b/>
        </w:rPr>
      </w:pPr>
    </w:p>
    <w:p w14:paraId="73BC4CB5" w14:textId="732FDC3A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Um objetivo importante de todas as avaliações realizadas entre pares é permitir que o destinatário aceite a responsabilidade pelas suas próprias ações. O avaliador pode moldar este processo garantindo que os destinatários têm a oportunidade de refletir sobre o que acabaram de ouvir e decidir o que, se for caso disso, vão fazer. O avaliador pode ajudar os colegas a identificar e explorar as opções em aberto, mas para os destinatários, se a experiência pretender fomentar o desenvolvimento, devem poder ser capazes de decidir se vão ou não tentar fazer as “coisas de forma diferente”.</w:t>
      </w:r>
    </w:p>
    <w:p w14:paraId="19D7ACF9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14:paraId="0213919F" w14:textId="4A8AE51C" w:rsidR="006918E1" w:rsidRPr="00C360AA" w:rsidRDefault="00D36742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 destinatário pode ser incentivado a assumir a responsabilidade pelos comentários que recebe se a avaliação constituir uma oportunidade para identificar as áreas sobre as quais gostaria de receber comentários.</w:t>
      </w:r>
    </w:p>
    <w:p w14:paraId="43C626FA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3D210BA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Durante o processo de apresentação de comentários, pode perguntar-se:</w:t>
      </w:r>
    </w:p>
    <w:p w14:paraId="4CD87A20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27D1ED33" w14:textId="4D844793" w:rsidR="006918E1" w:rsidRPr="00C360AA" w:rsidRDefault="006918E1" w:rsidP="00C360A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Como posso saber que o destinatário recebe e interpreta este comentário como previsto?</w:t>
      </w:r>
    </w:p>
    <w:p w14:paraId="3B85939F" w14:textId="77777777" w:rsidR="006918E1" w:rsidRPr="00C360AA" w:rsidRDefault="006918E1" w:rsidP="00C360AA">
      <w:pPr>
        <w:ind w:left="720"/>
        <w:jc w:val="both"/>
        <w:rPr>
          <w:rFonts w:asciiTheme="majorHAnsi" w:hAnsiTheme="majorHAnsi"/>
        </w:rPr>
      </w:pPr>
    </w:p>
    <w:p w14:paraId="0E7D094A" w14:textId="77777777" w:rsidR="006918E1" w:rsidRPr="00C360AA" w:rsidRDefault="006918E1" w:rsidP="00C360AA">
      <w:pPr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Pode ser útil solicitar ao destinatário que resuma os principais pontos do comentário, segundo a sua própria perspetiva. Deste modo, o avaliador tem a oportunidade de clarificar tudo o que tenha sido mal compreendido ou mal interpretado.</w:t>
      </w:r>
    </w:p>
    <w:p w14:paraId="6DDA1D25" w14:textId="77777777" w:rsidR="006918E1" w:rsidRPr="00C360AA" w:rsidRDefault="006918E1" w:rsidP="00C360AA">
      <w:pPr>
        <w:ind w:left="1080"/>
        <w:jc w:val="both"/>
        <w:rPr>
          <w:rFonts w:asciiTheme="majorHAnsi" w:hAnsiTheme="majorHAnsi"/>
        </w:rPr>
      </w:pPr>
    </w:p>
    <w:p w14:paraId="639CF64C" w14:textId="66BABB86" w:rsidR="006918E1" w:rsidRPr="00C360AA" w:rsidRDefault="006918E1" w:rsidP="00C360A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Como sabemos que é uma oportunidade de desenvolvimento para o destinatário?</w:t>
      </w:r>
    </w:p>
    <w:p w14:paraId="17A1A425" w14:textId="77777777" w:rsidR="006918E1" w:rsidRPr="00C360AA" w:rsidRDefault="006918E1" w:rsidP="00C360AA">
      <w:pPr>
        <w:ind w:left="720"/>
        <w:jc w:val="both"/>
        <w:rPr>
          <w:rFonts w:asciiTheme="majorHAnsi" w:hAnsiTheme="majorHAnsi"/>
        </w:rPr>
      </w:pPr>
    </w:p>
    <w:p w14:paraId="2F22CD73" w14:textId="77777777" w:rsidR="006918E1" w:rsidRPr="00C360AA" w:rsidRDefault="006918E1" w:rsidP="00C360A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Trata-se de um processo bidirecional?</w:t>
      </w:r>
    </w:p>
    <w:p w14:paraId="65307C7B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024745F" w14:textId="24B8FDD1" w:rsidR="006918E1" w:rsidRPr="00C360AA" w:rsidRDefault="006918E1" w:rsidP="00C360AA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Estou a ouvir o que o destinatário está a dizer?</w:t>
      </w:r>
    </w:p>
    <w:p w14:paraId="61911363" w14:textId="67EDF13F" w:rsidR="006918E1" w:rsidRPr="00C360AA" w:rsidRDefault="006918E1" w:rsidP="00C360AA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Estou a incentivar o destinatário a partilhar as suas perceções?</w:t>
      </w:r>
    </w:p>
    <w:p w14:paraId="15A1A39F" w14:textId="2E4CF22D" w:rsidR="006918E1" w:rsidRPr="00C360AA" w:rsidRDefault="006918E1" w:rsidP="00C360AA">
      <w:pPr>
        <w:numPr>
          <w:ilvl w:val="0"/>
          <w:numId w:val="3"/>
        </w:numPr>
        <w:tabs>
          <w:tab w:val="clear" w:pos="720"/>
          <w:tab w:val="num" w:pos="1440"/>
        </w:tabs>
        <w:ind w:left="14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Estou a incentivar o destinatário a comentar os meus comentários?</w:t>
      </w:r>
    </w:p>
    <w:p w14:paraId="750EB864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50C4C5EB" w14:textId="58F37E97" w:rsidR="006918E1" w:rsidRPr="00C360AA" w:rsidRDefault="006918E1" w:rsidP="00C360AA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Como é que o destinatário “recebe” o comentário?</w:t>
      </w:r>
    </w:p>
    <w:p w14:paraId="27E9B04C" w14:textId="77777777" w:rsidR="006918E1" w:rsidRPr="00C360AA" w:rsidRDefault="006918E1" w:rsidP="00C360AA">
      <w:pPr>
        <w:ind w:left="720"/>
        <w:jc w:val="both"/>
        <w:rPr>
          <w:rFonts w:asciiTheme="majorHAnsi" w:hAnsiTheme="majorHAnsi"/>
        </w:rPr>
      </w:pPr>
    </w:p>
    <w:p w14:paraId="4B1D2AFA" w14:textId="104C4352" w:rsidR="006918E1" w:rsidRPr="00C360AA" w:rsidRDefault="006918E1" w:rsidP="00C360AA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Como é que o comentário deixou o destinatário? Foi útil para os colegas?</w:t>
      </w:r>
    </w:p>
    <w:p w14:paraId="39068AB8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4B047CC6" w14:textId="77777777" w:rsidR="006918E1" w:rsidRPr="00C360AA" w:rsidRDefault="006918E1" w:rsidP="00C360AA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 que dizem os comentários que acabei de apresentar em nome da equipa sobre... as nossas convicções, valores, pressupostos, preconceitos?</w:t>
      </w:r>
    </w:p>
    <w:p w14:paraId="0633A029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0593EB69" w14:textId="77777777" w:rsidR="006918E1" w:rsidRPr="00C360AA" w:rsidRDefault="006918E1" w:rsidP="00C360A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Muitas vezes, os comentários mais úteis que pode dar a alguém não são fáceis de dizer e necessitam de preparação. Fazer comentários construtivos transmite RESPEITO para com as pessoas, na medida em que lhes transmite que as valoriza, considerando-as importantes e merecedoras do seu tempo. Também comunica EMPATIA se o comentário for dado de forma a tentar mostrar que compreende e partilha a perceção dos destinatárias e a “forma de resolver as coisas”. Além disso, transmite SINCERIDADE, na medida em que os destinatários apreciam a abertura dos seus avaliadores, ficam a conhecer a “pessoa” por detrás do papel, o que permite o desenvolvimento de CONFIANÇA. Essas qualidades são importantes para criar relações de trabalho eficazes com os outros.</w:t>
      </w:r>
    </w:p>
    <w:p w14:paraId="16BADC8F" w14:textId="77777777" w:rsidR="006918E1" w:rsidRPr="00C360AA" w:rsidRDefault="006918E1" w:rsidP="00C360AA">
      <w:pPr>
        <w:jc w:val="both"/>
        <w:rPr>
          <w:rFonts w:asciiTheme="majorHAnsi" w:hAnsiTheme="majorHAnsi"/>
        </w:rPr>
      </w:pPr>
    </w:p>
    <w:p w14:paraId="19AC2362" w14:textId="58BF59CF" w:rsidR="006918E1" w:rsidRPr="00C360AA" w:rsidRDefault="006918E1" w:rsidP="00C360AA">
      <w:pPr>
        <w:jc w:val="both"/>
        <w:outlineLvl w:val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</w:rPr>
        <w:t>Receber comentários</w:t>
      </w:r>
    </w:p>
    <w:p w14:paraId="7BD61A60" w14:textId="77777777" w:rsidR="006918E1" w:rsidRPr="00C360AA" w:rsidRDefault="006918E1" w:rsidP="00C360AA">
      <w:pPr>
        <w:jc w:val="both"/>
        <w:rPr>
          <w:rFonts w:asciiTheme="majorHAnsi" w:hAnsiTheme="majorHAnsi"/>
          <w:b/>
          <w:bCs/>
        </w:rPr>
      </w:pPr>
    </w:p>
    <w:p w14:paraId="5FBEC26B" w14:textId="77777777" w:rsidR="006918E1" w:rsidRPr="00C360AA" w:rsidRDefault="006918E1" w:rsidP="00C360AA">
      <w:pPr>
        <w:numPr>
          <w:ilvl w:val="0"/>
          <w:numId w:val="5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</w:rPr>
        <w:t>Ouvir os comentários sem dizer nada. Ouvirá mais se se concentrar em ouvir do que explicando ou justificando-se.</w:t>
      </w:r>
    </w:p>
    <w:p w14:paraId="3435724A" w14:textId="77777777" w:rsidR="006918E1" w:rsidRPr="00C360AA" w:rsidRDefault="006918E1" w:rsidP="00C360AA">
      <w:pPr>
        <w:numPr>
          <w:ilvl w:val="0"/>
          <w:numId w:val="5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</w:rPr>
        <w:t>Solicitar uma clarificação no final. Tem de ter a certeza de que compreende exatamente o que o seu colega diz e em que é que os elementos se baseiam.</w:t>
      </w:r>
    </w:p>
    <w:p w14:paraId="016E5E8C" w14:textId="77777777" w:rsidR="006918E1" w:rsidRPr="00C360AA" w:rsidRDefault="006918E1" w:rsidP="00C360AA">
      <w:pPr>
        <w:numPr>
          <w:ilvl w:val="0"/>
          <w:numId w:val="5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</w:rPr>
        <w:t>Elaborar planos de ação. Especificar as formas como pretende mudar, novas ideias que quer experimentar, etc.</w:t>
      </w:r>
    </w:p>
    <w:p w14:paraId="022DD64A" w14:textId="1E0C17A2" w:rsidR="006918E1" w:rsidRPr="00C360AA" w:rsidRDefault="006918E1" w:rsidP="00C360AA">
      <w:pPr>
        <w:numPr>
          <w:ilvl w:val="0"/>
          <w:numId w:val="5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</w:rPr>
        <w:t>Conservar um registo escrito. Tal pode ser utilizado para uma reflexão posterior e para o planeamento das ações.</w:t>
      </w:r>
    </w:p>
    <w:p w14:paraId="50F36EBA" w14:textId="25EBBD59" w:rsidR="001864C8" w:rsidRPr="00C360AA" w:rsidRDefault="001864C8" w:rsidP="00C360AA">
      <w:pPr>
        <w:jc w:val="both"/>
        <w:rPr>
          <w:rFonts w:asciiTheme="majorHAnsi" w:hAnsiTheme="majorHAnsi"/>
          <w:bCs/>
        </w:rPr>
      </w:pPr>
    </w:p>
    <w:p w14:paraId="3382758E" w14:textId="77777777" w:rsidR="0095019D" w:rsidRPr="00C360AA" w:rsidRDefault="0095019D" w:rsidP="00C360AA">
      <w:pPr>
        <w:jc w:val="both"/>
        <w:rPr>
          <w:rFonts w:asciiTheme="majorHAnsi" w:hAnsiTheme="majorHAnsi"/>
        </w:rPr>
      </w:pPr>
    </w:p>
    <w:sectPr w:rsidR="0095019D" w:rsidRPr="00C360AA" w:rsidSect="006918E1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C38A4" w14:textId="77777777" w:rsidR="00190BCA" w:rsidRDefault="00190BCA" w:rsidP="00C360AA">
      <w:r>
        <w:separator/>
      </w:r>
    </w:p>
  </w:endnote>
  <w:endnote w:type="continuationSeparator" w:id="0">
    <w:p w14:paraId="591E72F9" w14:textId="77777777" w:rsidR="00190BCA" w:rsidRDefault="00190BCA" w:rsidP="00C3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13734013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695079D" w14:textId="74FE62A2" w:rsidR="00C360AA" w:rsidRDefault="00C360AA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B1C4522" w14:textId="77777777" w:rsidR="00C360AA" w:rsidRDefault="00C360A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75459755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B83A67" w14:textId="45C08821" w:rsidR="00C360AA" w:rsidRDefault="00C360AA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t>1</w:t>
        </w:r>
        <w:r>
          <w:rPr>
            <w:rStyle w:val="Numrodepage"/>
          </w:rPr>
          <w:fldChar w:fldCharType="end"/>
        </w:r>
      </w:p>
    </w:sdtContent>
  </w:sdt>
  <w:p w14:paraId="244860D9" w14:textId="77777777" w:rsidR="00C360AA" w:rsidRDefault="00C360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70FC3" w14:textId="77777777" w:rsidR="00190BCA" w:rsidRDefault="00190BCA" w:rsidP="00C360AA">
      <w:r>
        <w:separator/>
      </w:r>
    </w:p>
  </w:footnote>
  <w:footnote w:type="continuationSeparator" w:id="0">
    <w:p w14:paraId="34280110" w14:textId="77777777" w:rsidR="00190BCA" w:rsidRDefault="00190BCA" w:rsidP="00C36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86F38"/>
    <w:multiLevelType w:val="hybridMultilevel"/>
    <w:tmpl w:val="1E643214"/>
    <w:lvl w:ilvl="0" w:tplc="E5EAC9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824C8E"/>
    <w:multiLevelType w:val="hybridMultilevel"/>
    <w:tmpl w:val="1EB66DB0"/>
    <w:lvl w:ilvl="0" w:tplc="68E6B67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94E34"/>
    <w:multiLevelType w:val="hybridMultilevel"/>
    <w:tmpl w:val="BDE0BE70"/>
    <w:lvl w:ilvl="0" w:tplc="68E6B67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0048D"/>
    <w:multiLevelType w:val="hybridMultilevel"/>
    <w:tmpl w:val="FC18BCA8"/>
    <w:lvl w:ilvl="0" w:tplc="533C76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1567F"/>
    <w:multiLevelType w:val="hybridMultilevel"/>
    <w:tmpl w:val="204A3F36"/>
    <w:lvl w:ilvl="0" w:tplc="68E6B67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E1"/>
    <w:rsid w:val="00071C2E"/>
    <w:rsid w:val="001864C8"/>
    <w:rsid w:val="00190BCA"/>
    <w:rsid w:val="004B4886"/>
    <w:rsid w:val="004C165F"/>
    <w:rsid w:val="004D26E3"/>
    <w:rsid w:val="004F34AF"/>
    <w:rsid w:val="005B6C8E"/>
    <w:rsid w:val="006918E1"/>
    <w:rsid w:val="006C31BA"/>
    <w:rsid w:val="0095019D"/>
    <w:rsid w:val="00C360AA"/>
    <w:rsid w:val="00CD4861"/>
    <w:rsid w:val="00D0513A"/>
    <w:rsid w:val="00D36742"/>
    <w:rsid w:val="00DF09EE"/>
    <w:rsid w:val="00E5457E"/>
    <w:rsid w:val="00ED42FF"/>
    <w:rsid w:val="00FC6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0DBB3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C360A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60AA"/>
  </w:style>
  <w:style w:type="character" w:styleId="Numrodepage">
    <w:name w:val="page number"/>
    <w:basedOn w:val="Policepardfaut"/>
    <w:uiPriority w:val="99"/>
    <w:semiHidden/>
    <w:unhideWhenUsed/>
    <w:rsid w:val="00C360AA"/>
  </w:style>
  <w:style w:type="character" w:styleId="Marquedecommentaire">
    <w:name w:val="annotation reference"/>
    <w:basedOn w:val="Policepardfaut"/>
    <w:uiPriority w:val="99"/>
    <w:semiHidden/>
    <w:unhideWhenUsed/>
    <w:rsid w:val="00D051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513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0513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51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513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513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5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Technology Risk Limited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Jones</dc:creator>
  <cp:keywords/>
  <dc:description/>
  <cp:lastModifiedBy>RIVIERE Sylvie</cp:lastModifiedBy>
  <cp:revision>2</cp:revision>
  <cp:lastPrinted>2012-02-07T17:00:00Z</cp:lastPrinted>
  <dcterms:created xsi:type="dcterms:W3CDTF">2022-05-10T13:50:00Z</dcterms:created>
  <dcterms:modified xsi:type="dcterms:W3CDTF">2022-05-10T13:50:00Z</dcterms:modified>
</cp:coreProperties>
</file>