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CE60" w14:textId="7E325A0C" w:rsidR="009C4BA6" w:rsidRPr="00B2058F" w:rsidRDefault="009C4BA6" w:rsidP="009C4BA6">
      <w:pPr>
        <w:pStyle w:val="BodyText"/>
        <w:spacing w:before="8"/>
        <w:ind w:left="567" w:hanging="567"/>
        <w:rPr>
          <w:rFonts w:ascii="Century Gothic" w:hAnsi="Century Gothic"/>
          <w:b/>
          <w:lang w:val="es-ES"/>
        </w:rPr>
      </w:pPr>
      <w:bookmarkStart w:id="0" w:name="_Hlk129787312"/>
      <w:r w:rsidRPr="00B2058F">
        <w:rPr>
          <w:rFonts w:ascii="Century Gothic" w:hAnsi="Century Gothic"/>
          <w:b/>
          <w:lang w:val="es-ES"/>
        </w:rPr>
        <w:t>Nota orientativa n.</w:t>
      </w:r>
      <w:r>
        <w:rPr>
          <w:rFonts w:ascii="Century Gothic" w:hAnsi="Century Gothic"/>
          <w:b/>
          <w:lang w:val="es-ES"/>
        </w:rPr>
        <w:t>º</w:t>
      </w:r>
      <w:r w:rsidRPr="00B2058F">
        <w:rPr>
          <w:rFonts w:ascii="Century Gothic" w:hAnsi="Century Gothic"/>
          <w:b/>
          <w:lang w:val="es-ES"/>
        </w:rPr>
        <w:t xml:space="preserve"> </w:t>
      </w:r>
      <w:r>
        <w:rPr>
          <w:rFonts w:ascii="Century Gothic" w:hAnsi="Century Gothic"/>
          <w:b/>
          <w:lang w:val="es-ES"/>
        </w:rPr>
        <w:t>6</w:t>
      </w:r>
      <w:r w:rsidRPr="00B2058F">
        <w:rPr>
          <w:rFonts w:ascii="Century Gothic" w:hAnsi="Century Gothic"/>
          <w:b/>
          <w:lang w:val="es-ES"/>
        </w:rPr>
        <w:t xml:space="preserve"> </w:t>
      </w:r>
      <w:r>
        <w:rPr>
          <w:rFonts w:ascii="Century Gothic" w:hAnsi="Century Gothic"/>
          <w:b/>
          <w:lang w:val="es-ES"/>
        </w:rPr>
        <w:t>– Objetivos de aprendizaje</w:t>
      </w:r>
    </w:p>
    <w:bookmarkEnd w:id="0"/>
    <w:p w14:paraId="7C2EEE1E" w14:textId="77777777" w:rsidR="002953FD" w:rsidRPr="009C4BA6" w:rsidRDefault="002953FD" w:rsidP="009C4BA6">
      <w:pPr>
        <w:spacing w:line="276" w:lineRule="auto"/>
        <w:jc w:val="center"/>
        <w:rPr>
          <w:rFonts w:ascii="Arial" w:hAnsi="Arial" w:cs="Arial"/>
          <w:lang w:val="es-ES"/>
        </w:rPr>
      </w:pPr>
    </w:p>
    <w:p w14:paraId="2F71E3A5" w14:textId="2F9FA39C" w:rsidR="003D6124" w:rsidRPr="009C4BA6" w:rsidRDefault="009C4BA6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lang w:val="es-ES"/>
        </w:rPr>
        <w:t xml:space="preserve">Todo </w:t>
      </w:r>
      <w:r w:rsidRPr="009C4BA6">
        <w:rPr>
          <w:rFonts w:ascii="Century Gothic" w:hAnsi="Century Gothic" w:cs="Arial"/>
          <w:lang w:val="es-ES"/>
        </w:rPr>
        <w:t xml:space="preserve">programa de </w:t>
      </w:r>
      <w:r w:rsidR="002953FD" w:rsidRPr="009C4BA6">
        <w:rPr>
          <w:rFonts w:ascii="Century Gothic" w:hAnsi="Century Gothic" w:cs="Arial"/>
          <w:lang w:val="es-ES"/>
        </w:rPr>
        <w:t xml:space="preserve">formación </w:t>
      </w:r>
      <w:r w:rsidRPr="009C4BA6">
        <w:rPr>
          <w:rFonts w:ascii="Century Gothic" w:hAnsi="Century Gothic" w:cs="Arial"/>
          <w:lang w:val="es-ES"/>
        </w:rPr>
        <w:t xml:space="preserve">debe formularse utilizando </w:t>
      </w:r>
      <w:r>
        <w:rPr>
          <w:rFonts w:ascii="Century Gothic" w:hAnsi="Century Gothic" w:cs="Arial"/>
          <w:lang w:val="es-ES"/>
        </w:rPr>
        <w:t xml:space="preserve">una serie de </w:t>
      </w:r>
      <w:r w:rsidRPr="009C4BA6">
        <w:rPr>
          <w:rFonts w:ascii="Century Gothic" w:hAnsi="Century Gothic" w:cs="Arial"/>
          <w:lang w:val="es-ES"/>
        </w:rPr>
        <w:t>Objetivos de Aprendizaje (</w:t>
      </w:r>
      <w:r>
        <w:rPr>
          <w:rFonts w:ascii="Century Gothic" w:hAnsi="Century Gothic" w:cs="Arial"/>
          <w:lang w:val="es-ES"/>
        </w:rPr>
        <w:t>OA</w:t>
      </w:r>
      <w:r w:rsidRPr="009C4BA6">
        <w:rPr>
          <w:rFonts w:ascii="Century Gothic" w:hAnsi="Century Gothic" w:cs="Arial"/>
          <w:lang w:val="es-ES"/>
        </w:rPr>
        <w:t xml:space="preserve">). </w:t>
      </w:r>
    </w:p>
    <w:p w14:paraId="3F36F666" w14:textId="77777777" w:rsidR="00F87324" w:rsidRPr="009C4BA6" w:rsidRDefault="00F87324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3A978F81" w14:textId="221EC9B3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La determinación y posterior redacción de l</w:t>
      </w:r>
      <w:r w:rsidR="009C4BA6">
        <w:rPr>
          <w:rFonts w:ascii="Century Gothic" w:hAnsi="Century Gothic" w:cs="Arial"/>
          <w:lang w:val="es-ES"/>
        </w:rPr>
        <w:t>o</w:t>
      </w:r>
      <w:r w:rsidRPr="009C4BA6">
        <w:rPr>
          <w:rFonts w:ascii="Century Gothic" w:hAnsi="Century Gothic" w:cs="Arial"/>
          <w:lang w:val="es-ES"/>
        </w:rPr>
        <w:t>s O</w:t>
      </w:r>
      <w:r w:rsidR="009C4BA6">
        <w:rPr>
          <w:rFonts w:ascii="Century Gothic" w:hAnsi="Century Gothic" w:cs="Arial"/>
          <w:lang w:val="es-ES"/>
        </w:rPr>
        <w:t>A</w:t>
      </w:r>
      <w:r w:rsidRPr="009C4BA6">
        <w:rPr>
          <w:rFonts w:ascii="Century Gothic" w:hAnsi="Century Gothic" w:cs="Arial"/>
          <w:lang w:val="es-ES"/>
        </w:rPr>
        <w:t xml:space="preserve"> específic</w:t>
      </w:r>
      <w:r w:rsidR="009C4BA6">
        <w:rPr>
          <w:rFonts w:ascii="Century Gothic" w:hAnsi="Century Gothic" w:cs="Arial"/>
          <w:lang w:val="es-ES"/>
        </w:rPr>
        <w:t>o</w:t>
      </w:r>
      <w:r w:rsidRPr="009C4BA6">
        <w:rPr>
          <w:rFonts w:ascii="Century Gothic" w:hAnsi="Century Gothic" w:cs="Arial"/>
          <w:lang w:val="es-ES"/>
        </w:rPr>
        <w:t>s es un requisito previo esencial para el éxito de la formación. En resumen, el establecimiento de l</w:t>
      </w:r>
      <w:r w:rsidR="009C4BA6">
        <w:rPr>
          <w:rFonts w:ascii="Century Gothic" w:hAnsi="Century Gothic" w:cs="Arial"/>
          <w:lang w:val="es-ES"/>
        </w:rPr>
        <w:t>o</w:t>
      </w:r>
      <w:r w:rsidRPr="009C4BA6">
        <w:rPr>
          <w:rFonts w:ascii="Century Gothic" w:hAnsi="Century Gothic" w:cs="Arial"/>
          <w:lang w:val="es-ES"/>
        </w:rPr>
        <w:t>s O</w:t>
      </w:r>
      <w:r w:rsidR="009C4BA6">
        <w:rPr>
          <w:rFonts w:ascii="Century Gothic" w:hAnsi="Century Gothic" w:cs="Arial"/>
          <w:lang w:val="es-ES"/>
        </w:rPr>
        <w:t>A</w:t>
      </w:r>
      <w:r w:rsidRPr="009C4BA6">
        <w:rPr>
          <w:rFonts w:ascii="Century Gothic" w:hAnsi="Century Gothic" w:cs="Arial"/>
          <w:lang w:val="es-ES"/>
        </w:rPr>
        <w:t xml:space="preserve"> ayudará al</w:t>
      </w:r>
      <w:r w:rsidR="009C4BA6">
        <w:rPr>
          <w:rFonts w:ascii="Century Gothic" w:hAnsi="Century Gothic" w:cs="Arial"/>
          <w:lang w:val="es-ES"/>
        </w:rPr>
        <w:t>/a la</w:t>
      </w:r>
      <w:r w:rsidRPr="009C4BA6">
        <w:rPr>
          <w:rFonts w:ascii="Century Gothic" w:hAnsi="Century Gothic" w:cs="Arial"/>
          <w:lang w:val="es-ES"/>
        </w:rPr>
        <w:t xml:space="preserve"> formador</w:t>
      </w:r>
      <w:r w:rsidR="009C4BA6">
        <w:rPr>
          <w:rFonts w:ascii="Century Gothic" w:hAnsi="Century Gothic" w:cs="Arial"/>
          <w:lang w:val="es-ES"/>
        </w:rPr>
        <w:t>/a</w:t>
      </w:r>
      <w:r w:rsidRPr="009C4BA6">
        <w:rPr>
          <w:rFonts w:ascii="Century Gothic" w:hAnsi="Century Gothic" w:cs="Arial"/>
          <w:lang w:val="es-ES"/>
        </w:rPr>
        <w:t xml:space="preserve"> a determinar cómo se integran los distintos elementos del diseño de la formación para formar un evento o curso de formación coherente que apoye la progresión hacia la consecución de l</w:t>
      </w:r>
      <w:r w:rsidR="009C4BA6">
        <w:rPr>
          <w:rFonts w:ascii="Century Gothic" w:hAnsi="Century Gothic" w:cs="Arial"/>
          <w:lang w:val="es-ES"/>
        </w:rPr>
        <w:t xml:space="preserve">as metas </w:t>
      </w:r>
      <w:r w:rsidRPr="009C4BA6">
        <w:rPr>
          <w:rFonts w:ascii="Century Gothic" w:hAnsi="Century Gothic" w:cs="Arial"/>
          <w:lang w:val="es-ES"/>
        </w:rPr>
        <w:t>y l</w:t>
      </w:r>
      <w:r w:rsidR="009C4BA6">
        <w:rPr>
          <w:rFonts w:ascii="Century Gothic" w:hAnsi="Century Gothic" w:cs="Arial"/>
          <w:lang w:val="es-ES"/>
        </w:rPr>
        <w:t>o</w:t>
      </w:r>
      <w:r w:rsidRPr="009C4BA6">
        <w:rPr>
          <w:rFonts w:ascii="Century Gothic" w:hAnsi="Century Gothic" w:cs="Arial"/>
          <w:lang w:val="es-ES"/>
        </w:rPr>
        <w:t>s O</w:t>
      </w:r>
      <w:r w:rsidR="009C4BA6">
        <w:rPr>
          <w:rFonts w:ascii="Century Gothic" w:hAnsi="Century Gothic" w:cs="Arial"/>
          <w:lang w:val="es-ES"/>
        </w:rPr>
        <w:t>A</w:t>
      </w:r>
      <w:r w:rsidRPr="009C4BA6">
        <w:rPr>
          <w:rFonts w:ascii="Century Gothic" w:hAnsi="Century Gothic" w:cs="Arial"/>
          <w:lang w:val="es-ES"/>
        </w:rPr>
        <w:t>.</w:t>
      </w:r>
    </w:p>
    <w:p w14:paraId="636929A5" w14:textId="77777777" w:rsidR="00F87324" w:rsidRPr="009C4BA6" w:rsidRDefault="00F87324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546F7A5A" w14:textId="77777777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Hay varias razones por las que es importante formular objetivos de aprendizaje claros en la fase de planificación.</w:t>
      </w:r>
    </w:p>
    <w:p w14:paraId="53B5BF9D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7E84B99B" w14:textId="2A219D18" w:rsidR="003D6124" w:rsidRPr="009C4BA6" w:rsidRDefault="00000000" w:rsidP="009C4BA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L</w:t>
      </w:r>
      <w:r w:rsidR="009C4BA6">
        <w:rPr>
          <w:rFonts w:ascii="Century Gothic" w:hAnsi="Century Gothic" w:cs="Arial"/>
          <w:lang w:val="es-ES"/>
        </w:rPr>
        <w:t>o</w:t>
      </w:r>
      <w:r w:rsidRPr="009C4BA6">
        <w:rPr>
          <w:rFonts w:ascii="Century Gothic" w:hAnsi="Century Gothic" w:cs="Arial"/>
          <w:lang w:val="es-ES"/>
        </w:rPr>
        <w:t>s O</w:t>
      </w:r>
      <w:r w:rsidR="009C4BA6">
        <w:rPr>
          <w:rFonts w:ascii="Century Gothic" w:hAnsi="Century Gothic" w:cs="Arial"/>
          <w:lang w:val="es-ES"/>
        </w:rPr>
        <w:t>A</w:t>
      </w:r>
      <w:r w:rsidRPr="009C4BA6">
        <w:rPr>
          <w:rFonts w:ascii="Century Gothic" w:hAnsi="Century Gothic" w:cs="Arial"/>
          <w:lang w:val="es-ES"/>
        </w:rPr>
        <w:t xml:space="preserve"> describen lo que el alumn</w:t>
      </w:r>
      <w:r w:rsidR="009C4BA6">
        <w:rPr>
          <w:rFonts w:ascii="Century Gothic" w:hAnsi="Century Gothic" w:cs="Arial"/>
          <w:lang w:val="es-ES"/>
        </w:rPr>
        <w:t>ado</w:t>
      </w:r>
      <w:r w:rsidRPr="009C4BA6">
        <w:rPr>
          <w:rFonts w:ascii="Century Gothic" w:hAnsi="Century Gothic" w:cs="Arial"/>
          <w:lang w:val="es-ES"/>
        </w:rPr>
        <w:t xml:space="preserve"> debe ser capaz de demostrar al final del curso o programa. L</w:t>
      </w:r>
      <w:r w:rsidR="009C4BA6">
        <w:rPr>
          <w:rFonts w:ascii="Century Gothic" w:hAnsi="Century Gothic" w:cs="Arial"/>
          <w:lang w:val="es-ES"/>
        </w:rPr>
        <w:t>os OA</w:t>
      </w:r>
      <w:r w:rsidRPr="009C4BA6">
        <w:rPr>
          <w:rFonts w:ascii="Century Gothic" w:hAnsi="Century Gothic" w:cs="Arial"/>
          <w:lang w:val="es-ES"/>
        </w:rPr>
        <w:t xml:space="preserve"> aclaran las intenciones, tanto para el</w:t>
      </w:r>
      <w:r w:rsidR="009C4BA6">
        <w:rPr>
          <w:rFonts w:ascii="Century Gothic" w:hAnsi="Century Gothic" w:cs="Arial"/>
          <w:lang w:val="es-ES"/>
        </w:rPr>
        <w:t>/la</w:t>
      </w:r>
      <w:r w:rsidRPr="009C4BA6">
        <w:rPr>
          <w:rFonts w:ascii="Century Gothic" w:hAnsi="Century Gothic" w:cs="Arial"/>
          <w:lang w:val="es-ES"/>
        </w:rPr>
        <w:t xml:space="preserve"> formador</w:t>
      </w:r>
      <w:r w:rsidR="009C4BA6">
        <w:rPr>
          <w:rFonts w:ascii="Century Gothic" w:hAnsi="Century Gothic" w:cs="Arial"/>
          <w:lang w:val="es-ES"/>
        </w:rPr>
        <w:t>/a</w:t>
      </w:r>
      <w:r w:rsidRPr="009C4BA6">
        <w:rPr>
          <w:rFonts w:ascii="Century Gothic" w:hAnsi="Century Gothic" w:cs="Arial"/>
          <w:lang w:val="es-ES"/>
        </w:rPr>
        <w:t xml:space="preserve"> como para el alumn</w:t>
      </w:r>
      <w:r w:rsidR="009C4BA6">
        <w:rPr>
          <w:rFonts w:ascii="Century Gothic" w:hAnsi="Century Gothic" w:cs="Arial"/>
          <w:lang w:val="es-ES"/>
        </w:rPr>
        <w:t>ado</w:t>
      </w:r>
      <w:r w:rsidRPr="009C4BA6">
        <w:rPr>
          <w:rFonts w:ascii="Century Gothic" w:hAnsi="Century Gothic" w:cs="Arial"/>
          <w:lang w:val="es-ES"/>
        </w:rPr>
        <w:t>. Todo el mundo entiende cuál es el objetivo de la formación y así se evitan posibles malentendidos.</w:t>
      </w:r>
    </w:p>
    <w:p w14:paraId="44D16BC4" w14:textId="77CFEB36" w:rsidR="003D6124" w:rsidRPr="009C4BA6" w:rsidRDefault="00000000" w:rsidP="009C4BA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La formulación de los objetivos de aprendizaje ayuda a garantizar que la formación sea relevante para las necesidades del alumn</w:t>
      </w:r>
      <w:r w:rsidR="009C4BA6">
        <w:rPr>
          <w:rFonts w:ascii="Century Gothic" w:hAnsi="Century Gothic" w:cs="Arial"/>
          <w:lang w:val="es-ES"/>
        </w:rPr>
        <w:t>ado</w:t>
      </w:r>
      <w:r w:rsidRPr="009C4BA6">
        <w:rPr>
          <w:rFonts w:ascii="Century Gothic" w:hAnsi="Century Gothic" w:cs="Arial"/>
          <w:lang w:val="es-ES"/>
        </w:rPr>
        <w:t xml:space="preserve"> y que pueda impartirse en el tiempo disponible. Sin objetivos de aprendizaje, la formación puede estar mal enfocada o ser demasiado ambiciosa.</w:t>
      </w:r>
    </w:p>
    <w:p w14:paraId="31200CCE" w14:textId="3CC60853" w:rsidR="003D6124" w:rsidRPr="009C4BA6" w:rsidRDefault="009C4BA6" w:rsidP="009C4BA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lang w:val="es-ES"/>
        </w:rPr>
        <w:t>Mediante la evaluación de los OA</w:t>
      </w:r>
      <w:r w:rsidRPr="009C4BA6">
        <w:rPr>
          <w:rFonts w:ascii="Century Gothic" w:hAnsi="Century Gothic" w:cs="Arial"/>
          <w:lang w:val="es-ES"/>
        </w:rPr>
        <w:t xml:space="preserve">, </w:t>
      </w:r>
      <w:r>
        <w:rPr>
          <w:rFonts w:ascii="Century Gothic" w:hAnsi="Century Gothic" w:cs="Arial"/>
          <w:lang w:val="es-ES"/>
        </w:rPr>
        <w:t xml:space="preserve">tanto </w:t>
      </w:r>
      <w:r w:rsidRPr="009C4BA6">
        <w:rPr>
          <w:rFonts w:ascii="Century Gothic" w:hAnsi="Century Gothic" w:cs="Arial"/>
          <w:lang w:val="es-ES"/>
        </w:rPr>
        <w:t>el</w:t>
      </w:r>
      <w:r>
        <w:rPr>
          <w:rFonts w:ascii="Century Gothic" w:hAnsi="Century Gothic" w:cs="Arial"/>
          <w:lang w:val="es-ES"/>
        </w:rPr>
        <w:t>/la</w:t>
      </w:r>
      <w:r w:rsidRPr="009C4BA6">
        <w:rPr>
          <w:rFonts w:ascii="Century Gothic" w:hAnsi="Century Gothic" w:cs="Arial"/>
          <w:lang w:val="es-ES"/>
        </w:rPr>
        <w:t xml:space="preserve"> formador</w:t>
      </w:r>
      <w:r>
        <w:rPr>
          <w:rFonts w:ascii="Century Gothic" w:hAnsi="Century Gothic" w:cs="Arial"/>
          <w:lang w:val="es-ES"/>
        </w:rPr>
        <w:t>/a</w:t>
      </w:r>
      <w:r w:rsidRPr="009C4BA6">
        <w:rPr>
          <w:rFonts w:ascii="Century Gothic" w:hAnsi="Century Gothic" w:cs="Arial"/>
          <w:lang w:val="es-ES"/>
        </w:rPr>
        <w:t xml:space="preserve"> </w:t>
      </w:r>
      <w:r>
        <w:rPr>
          <w:rFonts w:ascii="Century Gothic" w:hAnsi="Century Gothic" w:cs="Arial"/>
          <w:lang w:val="es-ES"/>
        </w:rPr>
        <w:t>como</w:t>
      </w:r>
      <w:r w:rsidRPr="009C4BA6">
        <w:rPr>
          <w:rFonts w:ascii="Century Gothic" w:hAnsi="Century Gothic" w:cs="Arial"/>
          <w:lang w:val="es-ES"/>
        </w:rPr>
        <w:t xml:space="preserve"> el </w:t>
      </w:r>
      <w:r>
        <w:rPr>
          <w:rFonts w:ascii="Century Gothic" w:hAnsi="Century Gothic" w:cs="Arial"/>
          <w:lang w:val="es-ES"/>
        </w:rPr>
        <w:t>alumnado</w:t>
      </w:r>
      <w:r w:rsidRPr="009C4BA6">
        <w:rPr>
          <w:rFonts w:ascii="Century Gothic" w:hAnsi="Century Gothic" w:cs="Arial"/>
          <w:lang w:val="es-ES"/>
        </w:rPr>
        <w:t xml:space="preserve"> tienen la oportunidad de apreciar hasta qué punto la formación ha tenido éxito. Además, </w:t>
      </w:r>
      <w:r>
        <w:rPr>
          <w:rFonts w:ascii="Century Gothic" w:hAnsi="Century Gothic" w:cs="Arial"/>
          <w:lang w:val="es-ES"/>
        </w:rPr>
        <w:t xml:space="preserve">los/las alumnos/as </w:t>
      </w:r>
      <w:r w:rsidRPr="009C4BA6">
        <w:rPr>
          <w:rFonts w:ascii="Century Gothic" w:hAnsi="Century Gothic" w:cs="Arial"/>
          <w:lang w:val="es-ES"/>
        </w:rPr>
        <w:t xml:space="preserve">adquieren </w:t>
      </w:r>
      <w:r>
        <w:rPr>
          <w:rFonts w:ascii="Century Gothic" w:hAnsi="Century Gothic" w:cs="Arial"/>
          <w:lang w:val="es-ES"/>
        </w:rPr>
        <w:t xml:space="preserve">conciencia de sus propias posibilidades en relación con </w:t>
      </w:r>
      <w:r w:rsidRPr="009C4BA6">
        <w:rPr>
          <w:rFonts w:ascii="Century Gothic" w:hAnsi="Century Gothic" w:cs="Arial"/>
          <w:lang w:val="es-ES"/>
        </w:rPr>
        <w:t>la formación</w:t>
      </w:r>
      <w:r w:rsidR="00994803">
        <w:rPr>
          <w:rFonts w:ascii="Century Gothic" w:hAnsi="Century Gothic" w:cs="Arial"/>
          <w:lang w:val="es-ES"/>
        </w:rPr>
        <w:t xml:space="preserve">, lo cual </w:t>
      </w:r>
      <w:r w:rsidRPr="009C4BA6">
        <w:rPr>
          <w:rFonts w:ascii="Century Gothic" w:hAnsi="Century Gothic" w:cs="Arial"/>
          <w:lang w:val="es-ES"/>
        </w:rPr>
        <w:t xml:space="preserve">refuerza la noción de formación basada en competencias dentro de la </w:t>
      </w:r>
      <w:r w:rsidR="00994803">
        <w:rPr>
          <w:rFonts w:ascii="Century Gothic" w:hAnsi="Century Gothic" w:cs="Arial"/>
          <w:lang w:val="es-ES"/>
        </w:rPr>
        <w:t xml:space="preserve">propia </w:t>
      </w:r>
      <w:r w:rsidRPr="009C4BA6">
        <w:rPr>
          <w:rFonts w:ascii="Century Gothic" w:hAnsi="Century Gothic" w:cs="Arial"/>
          <w:lang w:val="es-ES"/>
        </w:rPr>
        <w:t>organización o servicio público.</w:t>
      </w:r>
    </w:p>
    <w:p w14:paraId="35980311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23BA80EA" w14:textId="77777777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 xml:space="preserve">Los objetivos de aprendizaje deben ser siempre alcanzables, pero exigen niveles crecientes de conocimientos y habilidades a medida que aumenta el nivel de concienciación y la experiencia de los alumnos en materia de formación. </w:t>
      </w:r>
    </w:p>
    <w:p w14:paraId="44F04D66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51D62B54" w14:textId="64C617D9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La especificación de l</w:t>
      </w:r>
      <w:r w:rsidR="00994803">
        <w:rPr>
          <w:rFonts w:ascii="Century Gothic" w:hAnsi="Century Gothic" w:cs="Arial"/>
          <w:lang w:val="es-ES"/>
        </w:rPr>
        <w:t>os OA</w:t>
      </w:r>
      <w:r w:rsidRPr="009C4BA6">
        <w:rPr>
          <w:rFonts w:ascii="Century Gothic" w:hAnsi="Century Gothic" w:cs="Arial"/>
          <w:lang w:val="es-ES"/>
        </w:rPr>
        <w:t xml:space="preserve"> ayuda a los</w:t>
      </w:r>
      <w:r w:rsidR="00994803">
        <w:rPr>
          <w:rFonts w:ascii="Century Gothic" w:hAnsi="Century Gothic" w:cs="Arial"/>
          <w:lang w:val="es-ES"/>
        </w:rPr>
        <w:t>/las</w:t>
      </w:r>
      <w:r w:rsidRPr="009C4BA6">
        <w:rPr>
          <w:rFonts w:ascii="Century Gothic" w:hAnsi="Century Gothic" w:cs="Arial"/>
          <w:lang w:val="es-ES"/>
        </w:rPr>
        <w:t xml:space="preserve"> formadores</w:t>
      </w:r>
      <w:r w:rsidR="00994803">
        <w:rPr>
          <w:rFonts w:ascii="Century Gothic" w:hAnsi="Century Gothic" w:cs="Arial"/>
          <w:lang w:val="es-ES"/>
        </w:rPr>
        <w:t>/as</w:t>
      </w:r>
      <w:r w:rsidRPr="009C4BA6">
        <w:rPr>
          <w:rFonts w:ascii="Century Gothic" w:hAnsi="Century Gothic" w:cs="Arial"/>
          <w:lang w:val="es-ES"/>
        </w:rPr>
        <w:t xml:space="preserve"> a elegir la técnica de formación</w:t>
      </w:r>
      <w:r w:rsidR="00994803">
        <w:rPr>
          <w:rFonts w:ascii="Century Gothic" w:hAnsi="Century Gothic" w:cs="Arial"/>
          <w:lang w:val="es-ES"/>
        </w:rPr>
        <w:t xml:space="preserve"> más adecuada</w:t>
      </w:r>
      <w:r w:rsidRPr="009C4BA6">
        <w:rPr>
          <w:rFonts w:ascii="Century Gothic" w:hAnsi="Century Gothic" w:cs="Arial"/>
          <w:lang w:val="es-ES"/>
        </w:rPr>
        <w:t>.</w:t>
      </w:r>
    </w:p>
    <w:p w14:paraId="20491739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2F0CBA27" w14:textId="64D7866C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 xml:space="preserve">Todo esto sugiere la necesidad de </w:t>
      </w:r>
      <w:r w:rsidR="00994803">
        <w:rPr>
          <w:rFonts w:ascii="Century Gothic" w:hAnsi="Century Gothic" w:cs="Arial"/>
          <w:lang w:val="es-ES"/>
        </w:rPr>
        <w:t>emplear un lenguaje preciso</w:t>
      </w:r>
      <w:r w:rsidRPr="009C4BA6">
        <w:rPr>
          <w:rFonts w:ascii="Century Gothic" w:hAnsi="Century Gothic" w:cs="Arial"/>
          <w:lang w:val="es-ES"/>
        </w:rPr>
        <w:t xml:space="preserve">. La claridad </w:t>
      </w:r>
      <w:r w:rsidR="00994803">
        <w:rPr>
          <w:rFonts w:ascii="Century Gothic" w:hAnsi="Century Gothic" w:cs="Arial"/>
          <w:lang w:val="es-ES"/>
        </w:rPr>
        <w:t>en la</w:t>
      </w:r>
      <w:r w:rsidRPr="009C4BA6">
        <w:rPr>
          <w:rFonts w:ascii="Century Gothic" w:hAnsi="Century Gothic" w:cs="Arial"/>
          <w:lang w:val="es-ES"/>
        </w:rPr>
        <w:t xml:space="preserve"> expresión ayudará a garantizar la claridad de pensamiento en etapas </w:t>
      </w:r>
      <w:r w:rsidRPr="009C4BA6">
        <w:rPr>
          <w:rFonts w:ascii="Century Gothic" w:hAnsi="Century Gothic" w:cs="Arial"/>
          <w:lang w:val="es-ES"/>
        </w:rPr>
        <w:lastRenderedPageBreak/>
        <w:t xml:space="preserve">posteriores. Sin embargo, no se trata de una tarea demasiado difícil. Hay dos consejos útiles: en primer lugar, que </w:t>
      </w:r>
      <w:r w:rsidR="0008370C">
        <w:rPr>
          <w:rFonts w:ascii="Century Gothic" w:hAnsi="Century Gothic" w:cs="Arial"/>
          <w:lang w:val="es-ES"/>
        </w:rPr>
        <w:t xml:space="preserve">la </w:t>
      </w:r>
      <w:r w:rsidR="00306423" w:rsidRPr="00306423">
        <w:rPr>
          <w:rFonts w:ascii="Century Gothic" w:hAnsi="Century Gothic" w:cs="Arial"/>
          <w:lang w:val="es-ES"/>
        </w:rPr>
        <w:t>lista</w:t>
      </w:r>
      <w:r w:rsidR="0008370C">
        <w:rPr>
          <w:rFonts w:ascii="Century Gothic" w:hAnsi="Century Gothic" w:cs="Arial"/>
          <w:lang w:val="es-ES"/>
        </w:rPr>
        <w:t xml:space="preserve"> de OA reúna una serie de características propias</w:t>
      </w:r>
      <w:r w:rsidRPr="009C4BA6">
        <w:rPr>
          <w:rFonts w:ascii="Century Gothic" w:hAnsi="Century Gothic" w:cs="Arial"/>
          <w:lang w:val="es-ES"/>
        </w:rPr>
        <w:t xml:space="preserve">; y en segundo lugar, que </w:t>
      </w:r>
      <w:r w:rsidR="0008370C">
        <w:rPr>
          <w:rFonts w:ascii="Century Gothic" w:hAnsi="Century Gothic" w:cs="Arial"/>
          <w:lang w:val="es-ES"/>
        </w:rPr>
        <w:t>esté redactada</w:t>
      </w:r>
      <w:r w:rsidRPr="009C4BA6">
        <w:rPr>
          <w:rFonts w:ascii="Century Gothic" w:hAnsi="Century Gothic" w:cs="Arial"/>
          <w:lang w:val="es-ES"/>
        </w:rPr>
        <w:t xml:space="preserve"> en un lenguaje que sugiera la posibilidad de medirl</w:t>
      </w:r>
      <w:r w:rsidR="00994803">
        <w:rPr>
          <w:rFonts w:ascii="Century Gothic" w:hAnsi="Century Gothic" w:cs="Arial"/>
          <w:lang w:val="es-ES"/>
        </w:rPr>
        <w:t>o</w:t>
      </w:r>
      <w:r w:rsidRPr="009C4BA6">
        <w:rPr>
          <w:rFonts w:ascii="Century Gothic" w:hAnsi="Century Gothic" w:cs="Arial"/>
          <w:lang w:val="es-ES"/>
        </w:rPr>
        <w:t>s.</w:t>
      </w:r>
    </w:p>
    <w:p w14:paraId="164E38D8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51E785AB" w14:textId="45E6AD3B" w:rsidR="003D6124" w:rsidRPr="009C4BA6" w:rsidRDefault="00306423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lang w:val="es-ES"/>
        </w:rPr>
        <w:t>En inglés se dice que su lista de</w:t>
      </w:r>
      <w:r w:rsidR="008A4C84" w:rsidRPr="008A4C84">
        <w:rPr>
          <w:rFonts w:ascii="Century Gothic" w:hAnsi="Century Gothic" w:cs="Arial"/>
          <w:lang w:val="es-ES"/>
        </w:rPr>
        <w:t xml:space="preserve"> OA </w:t>
      </w:r>
      <w:r>
        <w:rPr>
          <w:rFonts w:ascii="Century Gothic" w:hAnsi="Century Gothic" w:cs="Arial"/>
          <w:lang w:val="es-ES"/>
        </w:rPr>
        <w:t xml:space="preserve">debe ser </w:t>
      </w:r>
      <w:r w:rsidRPr="00306423">
        <w:rPr>
          <w:rFonts w:ascii="Century Gothic" w:hAnsi="Century Gothic" w:cs="Arial"/>
          <w:b/>
          <w:bCs/>
          <w:lang w:val="es-ES"/>
        </w:rPr>
        <w:t xml:space="preserve">SMART </w:t>
      </w:r>
      <w:r>
        <w:rPr>
          <w:rFonts w:ascii="Century Gothic" w:hAnsi="Century Gothic" w:cs="Arial"/>
          <w:lang w:val="es-ES"/>
        </w:rPr>
        <w:t>(inteligente)</w:t>
      </w:r>
      <w:r w:rsidR="008C5BF0" w:rsidRPr="008A4C84">
        <w:rPr>
          <w:rFonts w:ascii="Century Gothic" w:hAnsi="Century Gothic" w:cs="Arial"/>
          <w:lang w:val="es-ES"/>
        </w:rPr>
        <w:t>:</w:t>
      </w:r>
      <w:r w:rsidR="008C5BF0" w:rsidRPr="009C4BA6">
        <w:rPr>
          <w:rFonts w:ascii="Century Gothic" w:hAnsi="Century Gothic" w:cs="Arial"/>
          <w:b/>
          <w:lang w:val="es-ES"/>
        </w:rPr>
        <w:t xml:space="preserve"> </w:t>
      </w:r>
    </w:p>
    <w:p w14:paraId="39FFCABC" w14:textId="7C299EF7" w:rsidR="008C5BF0" w:rsidRDefault="008C5BF0" w:rsidP="009C4BA6">
      <w:pPr>
        <w:spacing w:line="276" w:lineRule="auto"/>
        <w:jc w:val="both"/>
        <w:rPr>
          <w:rFonts w:ascii="Century Gothic" w:hAnsi="Century Gothic" w:cs="Arial"/>
          <w:b/>
          <w:lang w:val="es-ES"/>
        </w:rPr>
      </w:pPr>
    </w:p>
    <w:p w14:paraId="00D8EAE2" w14:textId="77777777" w:rsidR="00306423" w:rsidRDefault="00306423" w:rsidP="00306423">
      <w:pPr>
        <w:pStyle w:val="ListParagraph"/>
        <w:numPr>
          <w:ilvl w:val="0"/>
          <w:numId w:val="5"/>
        </w:numPr>
        <w:spacing w:line="276" w:lineRule="auto"/>
        <w:ind w:left="709" w:hanging="349"/>
        <w:jc w:val="both"/>
        <w:rPr>
          <w:rFonts w:ascii="Century Gothic" w:hAnsi="Century Gothic" w:cs="Arial"/>
          <w:lang w:val="es-ES"/>
        </w:rPr>
      </w:pPr>
      <w:r w:rsidRPr="00306423">
        <w:rPr>
          <w:rFonts w:ascii="Century Gothic" w:hAnsi="Century Gothic" w:cs="Arial"/>
          <w:b/>
          <w:bCs/>
          <w:lang w:val="es-ES"/>
        </w:rPr>
        <w:t>S</w:t>
      </w:r>
      <w:r>
        <w:rPr>
          <w:rFonts w:ascii="Century Gothic" w:hAnsi="Century Gothic" w:cs="Arial"/>
          <w:lang w:val="es-ES"/>
        </w:rPr>
        <w:t>PECIFIC [específica]</w:t>
      </w:r>
      <w:r w:rsidRPr="00992D55">
        <w:rPr>
          <w:rFonts w:ascii="Century Gothic" w:hAnsi="Century Gothic" w:cs="Arial"/>
          <w:lang w:val="es-ES"/>
        </w:rPr>
        <w:t>.</w:t>
      </w:r>
      <w:r w:rsidRPr="008A4C84">
        <w:rPr>
          <w:rFonts w:ascii="Century Gothic" w:hAnsi="Century Gothic" w:cs="Arial"/>
          <w:lang w:val="es-ES"/>
        </w:rPr>
        <w:t xml:space="preserve"> </w:t>
      </w:r>
    </w:p>
    <w:p w14:paraId="1CB79501" w14:textId="77777777" w:rsidR="00306423" w:rsidRDefault="00306423" w:rsidP="00306423">
      <w:pPr>
        <w:pStyle w:val="ListParagraph"/>
        <w:spacing w:line="276" w:lineRule="auto"/>
        <w:ind w:left="709" w:firstLine="1843"/>
        <w:jc w:val="both"/>
        <w:rPr>
          <w:rFonts w:ascii="Century Gothic" w:hAnsi="Century Gothic" w:cs="Arial"/>
          <w:lang w:val="es-ES"/>
        </w:rPr>
      </w:pPr>
      <w:r w:rsidRPr="008A4C84">
        <w:rPr>
          <w:rFonts w:ascii="Century Gothic" w:hAnsi="Century Gothic" w:cs="Arial"/>
          <w:lang w:val="es-ES"/>
        </w:rPr>
        <w:t xml:space="preserve">Los objetivos deben ser concretos, claros e inequívocos. </w:t>
      </w:r>
    </w:p>
    <w:p w14:paraId="49DC03FB" w14:textId="77777777" w:rsidR="00306423" w:rsidRPr="008A4C84" w:rsidRDefault="00306423" w:rsidP="00306423">
      <w:pPr>
        <w:pStyle w:val="ListParagraph"/>
        <w:spacing w:line="276" w:lineRule="auto"/>
        <w:ind w:left="2552"/>
        <w:jc w:val="both"/>
        <w:rPr>
          <w:rFonts w:ascii="Century Gothic" w:hAnsi="Century Gothic" w:cs="Arial"/>
          <w:lang w:val="es-ES"/>
        </w:rPr>
      </w:pPr>
      <w:r w:rsidRPr="008A4C84">
        <w:rPr>
          <w:rFonts w:ascii="Century Gothic" w:hAnsi="Century Gothic" w:cs="Arial"/>
          <w:lang w:val="es-ES"/>
        </w:rPr>
        <w:t>Debe apuntar a algo específico, por ejemplo, la comprensión clara de un tema.</w:t>
      </w:r>
    </w:p>
    <w:p w14:paraId="5D1527F3" w14:textId="77777777" w:rsidR="00306423" w:rsidRDefault="00306423" w:rsidP="00306423">
      <w:pPr>
        <w:pStyle w:val="ListParagraph"/>
        <w:numPr>
          <w:ilvl w:val="0"/>
          <w:numId w:val="5"/>
        </w:numPr>
        <w:spacing w:line="276" w:lineRule="auto"/>
        <w:ind w:left="709" w:hanging="349"/>
        <w:jc w:val="both"/>
        <w:rPr>
          <w:rFonts w:ascii="Century Gothic" w:hAnsi="Century Gothic" w:cs="Arial"/>
          <w:lang w:val="es-ES"/>
        </w:rPr>
      </w:pPr>
      <w:r w:rsidRPr="00306423">
        <w:rPr>
          <w:rFonts w:ascii="Century Gothic" w:hAnsi="Century Gothic" w:cs="Arial"/>
          <w:b/>
          <w:lang w:val="es-ES"/>
        </w:rPr>
        <w:t>M</w:t>
      </w:r>
      <w:r w:rsidRPr="00992D55">
        <w:rPr>
          <w:rFonts w:ascii="Century Gothic" w:hAnsi="Century Gothic" w:cs="Arial"/>
          <w:bCs/>
          <w:lang w:val="es-ES"/>
        </w:rPr>
        <w:t>E</w:t>
      </w:r>
      <w:r>
        <w:rPr>
          <w:rFonts w:ascii="Century Gothic" w:hAnsi="Century Gothic" w:cs="Arial"/>
          <w:bCs/>
          <w:lang w:val="es-ES"/>
        </w:rPr>
        <w:t>ASURABLE [medible]</w:t>
      </w:r>
      <w:r w:rsidRPr="00992D55">
        <w:rPr>
          <w:rFonts w:ascii="Century Gothic" w:hAnsi="Century Gothic" w:cs="Arial"/>
          <w:bCs/>
          <w:lang w:val="es-ES"/>
        </w:rPr>
        <w:t>.</w:t>
      </w:r>
    </w:p>
    <w:p w14:paraId="0FAA6FA5" w14:textId="23FABF7D" w:rsidR="00306423" w:rsidRDefault="00306423" w:rsidP="00306423">
      <w:pPr>
        <w:pStyle w:val="ListParagraph"/>
        <w:spacing w:line="276" w:lineRule="auto"/>
        <w:ind w:left="2552"/>
        <w:jc w:val="both"/>
        <w:rPr>
          <w:rFonts w:ascii="Century Gothic" w:hAnsi="Century Gothic" w:cs="Arial"/>
          <w:lang w:val="es-ES"/>
        </w:rPr>
      </w:pPr>
      <w:r w:rsidRPr="008A4C84">
        <w:rPr>
          <w:rFonts w:ascii="Century Gothic" w:hAnsi="Century Gothic" w:cs="Arial"/>
          <w:lang w:val="es-ES"/>
        </w:rPr>
        <w:t>El objetivo incluirá alguna indicación de cómo puede medirse</w:t>
      </w:r>
      <w:r>
        <w:rPr>
          <w:rFonts w:ascii="Century Gothic" w:hAnsi="Century Gothic" w:cs="Arial"/>
          <w:lang w:val="es-ES"/>
        </w:rPr>
        <w:t xml:space="preserve"> </w:t>
      </w:r>
      <w:r w:rsidRPr="008A4C84">
        <w:rPr>
          <w:rFonts w:ascii="Century Gothic" w:hAnsi="Century Gothic" w:cs="Arial"/>
          <w:lang w:val="es-ES"/>
        </w:rPr>
        <w:t>el progreso del alumno.</w:t>
      </w:r>
    </w:p>
    <w:p w14:paraId="0293E354" w14:textId="67804803" w:rsidR="00306423" w:rsidRDefault="00306423" w:rsidP="00306423">
      <w:pPr>
        <w:pStyle w:val="ListParagraph"/>
        <w:numPr>
          <w:ilvl w:val="0"/>
          <w:numId w:val="5"/>
        </w:numPr>
        <w:spacing w:line="276" w:lineRule="auto"/>
        <w:ind w:left="709" w:hanging="349"/>
        <w:jc w:val="both"/>
        <w:rPr>
          <w:rFonts w:ascii="Century Gothic" w:hAnsi="Century Gothic" w:cs="Arial"/>
          <w:lang w:val="es-ES"/>
        </w:rPr>
      </w:pPr>
      <w:r w:rsidRPr="00306423">
        <w:rPr>
          <w:rFonts w:ascii="Century Gothic" w:hAnsi="Century Gothic" w:cs="Arial"/>
          <w:b/>
          <w:bCs/>
          <w:lang w:val="es-ES"/>
        </w:rPr>
        <w:t>A</w:t>
      </w:r>
      <w:r>
        <w:rPr>
          <w:rFonts w:ascii="Century Gothic" w:hAnsi="Century Gothic" w:cs="Arial"/>
          <w:lang w:val="es-ES"/>
        </w:rPr>
        <w:t>CHIEVABLE [</w:t>
      </w:r>
      <w:r w:rsidR="00177E26">
        <w:rPr>
          <w:rFonts w:ascii="Century Gothic" w:hAnsi="Century Gothic" w:cs="Arial"/>
          <w:lang w:val="es-ES"/>
        </w:rPr>
        <w:t>alcanza</w:t>
      </w:r>
      <w:r>
        <w:rPr>
          <w:rFonts w:ascii="Century Gothic" w:hAnsi="Century Gothic" w:cs="Arial"/>
          <w:lang w:val="es-ES"/>
        </w:rPr>
        <w:t>ble].</w:t>
      </w:r>
    </w:p>
    <w:p w14:paraId="7E84B034" w14:textId="711A762D" w:rsidR="00306423" w:rsidRDefault="00306423" w:rsidP="00306423">
      <w:pPr>
        <w:pStyle w:val="ListParagraph"/>
        <w:spacing w:line="276" w:lineRule="auto"/>
        <w:ind w:left="2552"/>
        <w:jc w:val="both"/>
        <w:rPr>
          <w:rFonts w:ascii="Century Gothic" w:hAnsi="Century Gothic" w:cs="Arial"/>
          <w:lang w:val="es-ES"/>
        </w:rPr>
      </w:pPr>
      <w:r w:rsidRPr="008A4C84">
        <w:rPr>
          <w:rFonts w:ascii="Century Gothic" w:hAnsi="Century Gothic" w:cs="Arial"/>
          <w:lang w:val="es-ES"/>
        </w:rPr>
        <w:t>El objetivo debe ser apropiado para quienes lo emprenden.</w:t>
      </w:r>
    </w:p>
    <w:p w14:paraId="404FA001" w14:textId="77777777" w:rsidR="00306423" w:rsidRPr="00306423" w:rsidRDefault="00306423" w:rsidP="00306423">
      <w:pPr>
        <w:pStyle w:val="ListParagraph"/>
        <w:numPr>
          <w:ilvl w:val="0"/>
          <w:numId w:val="5"/>
        </w:numPr>
        <w:spacing w:line="276" w:lineRule="auto"/>
        <w:ind w:left="709" w:hanging="349"/>
        <w:jc w:val="both"/>
        <w:rPr>
          <w:rFonts w:ascii="Century Gothic" w:hAnsi="Century Gothic" w:cs="Arial"/>
          <w:lang w:val="es-ES"/>
        </w:rPr>
      </w:pPr>
      <w:r w:rsidRPr="00306423">
        <w:rPr>
          <w:rFonts w:ascii="Century Gothic" w:hAnsi="Century Gothic" w:cs="Arial"/>
          <w:b/>
          <w:bCs/>
          <w:lang w:val="es-ES"/>
        </w:rPr>
        <w:t>R</w:t>
      </w:r>
      <w:r>
        <w:rPr>
          <w:rFonts w:ascii="Century Gothic" w:hAnsi="Century Gothic" w:cs="Arial"/>
          <w:lang w:val="es-ES"/>
        </w:rPr>
        <w:t>ELEVANT [relevante]</w:t>
      </w:r>
      <w:r w:rsidRPr="00992D55">
        <w:rPr>
          <w:rFonts w:ascii="Century Gothic" w:hAnsi="Century Gothic" w:cs="Arial"/>
          <w:lang w:val="es-ES"/>
        </w:rPr>
        <w:t>.</w:t>
      </w:r>
    </w:p>
    <w:p w14:paraId="49BA2153" w14:textId="77777777" w:rsidR="00306423" w:rsidRDefault="00306423" w:rsidP="00306423">
      <w:pPr>
        <w:pStyle w:val="ListParagraph"/>
        <w:spacing w:line="276" w:lineRule="auto"/>
        <w:ind w:left="2552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El objetivo debe ser relevante para los alumnos del curso.</w:t>
      </w:r>
    </w:p>
    <w:p w14:paraId="14DBFE0F" w14:textId="2BC8136B" w:rsidR="00306423" w:rsidRDefault="00306423" w:rsidP="008A4C84">
      <w:pPr>
        <w:pStyle w:val="ListParagraph"/>
        <w:numPr>
          <w:ilvl w:val="0"/>
          <w:numId w:val="5"/>
        </w:numPr>
        <w:spacing w:line="276" w:lineRule="auto"/>
        <w:ind w:left="709" w:hanging="349"/>
        <w:jc w:val="both"/>
        <w:rPr>
          <w:rFonts w:ascii="Century Gothic" w:hAnsi="Century Gothic" w:cs="Arial"/>
          <w:lang w:val="es-ES"/>
        </w:rPr>
      </w:pPr>
      <w:r w:rsidRPr="00306423">
        <w:rPr>
          <w:rFonts w:ascii="Century Gothic" w:hAnsi="Century Gothic" w:cs="Arial"/>
          <w:b/>
          <w:lang w:val="es-ES"/>
        </w:rPr>
        <w:t>T</w:t>
      </w:r>
      <w:r>
        <w:rPr>
          <w:rFonts w:ascii="Century Gothic" w:hAnsi="Century Gothic" w:cs="Arial"/>
          <w:bCs/>
          <w:lang w:val="es-ES"/>
        </w:rPr>
        <w:t>IME BOUND [</w:t>
      </w:r>
      <w:r w:rsidR="00511D6C">
        <w:rPr>
          <w:rFonts w:ascii="Century Gothic" w:hAnsi="Century Gothic" w:cs="Arial"/>
          <w:bCs/>
          <w:lang w:val="es-ES"/>
        </w:rPr>
        <w:t>Delimitado en el</w:t>
      </w:r>
      <w:r>
        <w:rPr>
          <w:rFonts w:ascii="Century Gothic" w:hAnsi="Century Gothic" w:cs="Arial"/>
          <w:bCs/>
          <w:lang w:val="es-ES"/>
        </w:rPr>
        <w:t xml:space="preserve"> tiempo]</w:t>
      </w:r>
      <w:r w:rsidR="008A4C84" w:rsidRPr="00992D55">
        <w:rPr>
          <w:rFonts w:ascii="Century Gothic" w:hAnsi="Century Gothic" w:cs="Arial"/>
          <w:bCs/>
          <w:lang w:val="es-ES"/>
        </w:rPr>
        <w:t>.</w:t>
      </w:r>
    </w:p>
    <w:p w14:paraId="0D6D9D2F" w14:textId="7DFF790B" w:rsidR="008A4C84" w:rsidRDefault="008A4C84" w:rsidP="00306423">
      <w:pPr>
        <w:pStyle w:val="ListParagraph"/>
        <w:spacing w:line="276" w:lineRule="auto"/>
        <w:ind w:left="2552"/>
        <w:jc w:val="both"/>
        <w:rPr>
          <w:rFonts w:ascii="Century Gothic" w:hAnsi="Century Gothic" w:cs="Arial"/>
          <w:lang w:val="es-ES"/>
        </w:rPr>
      </w:pPr>
      <w:r w:rsidRPr="008A4C84">
        <w:rPr>
          <w:rFonts w:ascii="Century Gothic" w:hAnsi="Century Gothic" w:cs="Arial"/>
          <w:lang w:val="es-ES"/>
        </w:rPr>
        <w:t>El objetivo debe especificar los parámetros temporales en los que debe completarse la tarea.</w:t>
      </w:r>
    </w:p>
    <w:p w14:paraId="5911EC5B" w14:textId="77777777" w:rsidR="008A4C84" w:rsidRPr="009C4BA6" w:rsidRDefault="008A4C84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334579CF" w14:textId="6FAA6989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En segundo lugar, debería ser posible medir el nivel de éxito en la consecución de cada O</w:t>
      </w:r>
      <w:r w:rsidR="008A4C84">
        <w:rPr>
          <w:rFonts w:ascii="Century Gothic" w:hAnsi="Century Gothic" w:cs="Arial"/>
          <w:lang w:val="es-ES"/>
        </w:rPr>
        <w:t>A</w:t>
      </w:r>
      <w:r w:rsidRPr="009C4BA6">
        <w:rPr>
          <w:rFonts w:ascii="Century Gothic" w:hAnsi="Century Gothic" w:cs="Arial"/>
          <w:lang w:val="es-ES"/>
        </w:rPr>
        <w:t>. Esto es mucho más fácil de hacer de lo que parece.</w:t>
      </w:r>
    </w:p>
    <w:p w14:paraId="491DAA7E" w14:textId="77777777" w:rsidR="00586480" w:rsidRDefault="0058648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0B5EB6F8" w14:textId="76A7397E" w:rsidR="003D6124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L</w:t>
      </w:r>
      <w:r w:rsidR="00586480">
        <w:rPr>
          <w:rFonts w:ascii="Century Gothic" w:hAnsi="Century Gothic" w:cs="Arial"/>
          <w:lang w:val="es-ES"/>
        </w:rPr>
        <w:t>os OA</w:t>
      </w:r>
      <w:r w:rsidRPr="009C4BA6">
        <w:rPr>
          <w:rFonts w:ascii="Century Gothic" w:hAnsi="Century Gothic" w:cs="Arial"/>
          <w:lang w:val="es-ES"/>
        </w:rPr>
        <w:t xml:space="preserve"> se </w:t>
      </w:r>
      <w:r w:rsidR="00586480">
        <w:rPr>
          <w:rFonts w:ascii="Century Gothic" w:hAnsi="Century Gothic" w:cs="Arial"/>
          <w:lang w:val="es-ES"/>
        </w:rPr>
        <w:t xml:space="preserve">formulan a partir de </w:t>
      </w:r>
      <w:r w:rsidRPr="009C4BA6">
        <w:rPr>
          <w:rFonts w:ascii="Century Gothic" w:hAnsi="Century Gothic" w:cs="Arial"/>
          <w:lang w:val="es-ES"/>
        </w:rPr>
        <w:t xml:space="preserve">una raíz (que establece una limitación temporal) seguida de un enunciado que comienza con un </w:t>
      </w:r>
      <w:r w:rsidRPr="009C4BA6">
        <w:rPr>
          <w:rFonts w:ascii="Century Gothic" w:hAnsi="Century Gothic" w:cs="Arial"/>
          <w:b/>
          <w:lang w:val="es-ES"/>
        </w:rPr>
        <w:t xml:space="preserve">verbo activo </w:t>
      </w:r>
      <w:r w:rsidRPr="009C4BA6">
        <w:rPr>
          <w:rFonts w:ascii="Century Gothic" w:hAnsi="Century Gothic" w:cs="Arial"/>
          <w:lang w:val="es-ES"/>
        </w:rPr>
        <w:t xml:space="preserve">(que describe lo que </w:t>
      </w:r>
      <w:r w:rsidR="00586480">
        <w:rPr>
          <w:rFonts w:ascii="Century Gothic" w:hAnsi="Century Gothic" w:cs="Arial"/>
          <w:lang w:val="es-ES"/>
        </w:rPr>
        <w:t>el alumnado</w:t>
      </w:r>
      <w:r w:rsidRPr="009C4BA6">
        <w:rPr>
          <w:rFonts w:ascii="Century Gothic" w:hAnsi="Century Gothic" w:cs="Arial"/>
          <w:lang w:val="es-ES"/>
        </w:rPr>
        <w:t xml:space="preserve"> será cap</w:t>
      </w:r>
      <w:r w:rsidR="00586480">
        <w:rPr>
          <w:rFonts w:ascii="Century Gothic" w:hAnsi="Century Gothic" w:cs="Arial"/>
          <w:lang w:val="es-ES"/>
        </w:rPr>
        <w:t>az</w:t>
      </w:r>
      <w:r w:rsidRPr="009C4BA6">
        <w:rPr>
          <w:rFonts w:ascii="Century Gothic" w:hAnsi="Century Gothic" w:cs="Arial"/>
          <w:lang w:val="es-ES"/>
        </w:rPr>
        <w:t xml:space="preserve"> de demostrar) + </w:t>
      </w:r>
      <w:r w:rsidRPr="009C4BA6">
        <w:rPr>
          <w:rFonts w:ascii="Century Gothic" w:hAnsi="Century Gothic" w:cs="Arial"/>
          <w:b/>
          <w:lang w:val="es-ES"/>
        </w:rPr>
        <w:t xml:space="preserve">objeto </w:t>
      </w:r>
      <w:r w:rsidRPr="009C4BA6">
        <w:rPr>
          <w:rFonts w:ascii="Century Gothic" w:hAnsi="Century Gothic" w:cs="Arial"/>
          <w:lang w:val="es-ES"/>
        </w:rPr>
        <w:t xml:space="preserve">(lo que se debe aprender) + una </w:t>
      </w:r>
      <w:r w:rsidRPr="009C4BA6">
        <w:rPr>
          <w:rFonts w:ascii="Century Gothic" w:hAnsi="Century Gothic" w:cs="Arial"/>
          <w:b/>
          <w:lang w:val="es-ES"/>
        </w:rPr>
        <w:t xml:space="preserve">frase calificativa </w:t>
      </w:r>
      <w:r w:rsidRPr="009C4BA6">
        <w:rPr>
          <w:rFonts w:ascii="Century Gothic" w:hAnsi="Century Gothic" w:cs="Arial"/>
          <w:lang w:val="es-ES"/>
        </w:rPr>
        <w:t xml:space="preserve">(que proporciona el contexto y el grado de dominio esperado). </w:t>
      </w:r>
      <w:r w:rsidR="0019564F" w:rsidRPr="009C4BA6">
        <w:rPr>
          <w:rFonts w:ascii="Century Gothic" w:hAnsi="Century Gothic" w:cs="Arial"/>
          <w:lang w:val="es-ES"/>
        </w:rPr>
        <w:t>Por ejemplo</w:t>
      </w:r>
      <w:r w:rsidR="00586480">
        <w:rPr>
          <w:rFonts w:ascii="Century Gothic" w:hAnsi="Century Gothic" w:cs="Arial"/>
          <w:lang w:val="es-ES"/>
        </w:rPr>
        <w:t>:</w:t>
      </w:r>
      <w:r w:rsidR="0019564F" w:rsidRPr="009C4BA6">
        <w:rPr>
          <w:rFonts w:ascii="Century Gothic" w:hAnsi="Century Gothic" w:cs="Arial"/>
          <w:lang w:val="es-ES"/>
        </w:rPr>
        <w:t xml:space="preserve"> </w:t>
      </w:r>
    </w:p>
    <w:p w14:paraId="08559136" w14:textId="77777777" w:rsidR="00586480" w:rsidRPr="009C4BA6" w:rsidRDefault="0058648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4B9E077C" w14:textId="77777777" w:rsidR="003D6124" w:rsidRPr="00586480" w:rsidRDefault="00000000" w:rsidP="00586480">
      <w:pPr>
        <w:spacing w:line="276" w:lineRule="auto"/>
        <w:ind w:firstLine="426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Al final de esta sesión</w:t>
      </w:r>
      <w:r w:rsidR="004F504F"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, 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serás capaz de:</w:t>
      </w:r>
    </w:p>
    <w:p w14:paraId="0891ED27" w14:textId="647332A6" w:rsidR="003D6124" w:rsidRPr="00586480" w:rsidRDefault="00000000" w:rsidP="009C4BA6">
      <w:pPr>
        <w:numPr>
          <w:ilvl w:val="0"/>
          <w:numId w:val="3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Enumer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ar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las </w:t>
      </w:r>
      <w:r w:rsidR="00747DE0"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competencias procesales previstas en el Convenio de Budapest 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(conocimientos) </w:t>
      </w:r>
    </w:p>
    <w:p w14:paraId="6143A11F" w14:textId="77777777" w:rsidR="003D6124" w:rsidRPr="00586480" w:rsidRDefault="00000000" w:rsidP="009C4BA6">
      <w:pPr>
        <w:numPr>
          <w:ilvl w:val="0"/>
          <w:numId w:val="3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Comparar y contrastar las diferencias entre las pruebas digitales y las tradicionales (</w:t>
      </w:r>
      <w:r w:rsidR="004F504F"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conocimientos, habilidades)</w:t>
      </w:r>
    </w:p>
    <w:p w14:paraId="7A8905B0" w14:textId="77777777" w:rsidR="003D6124" w:rsidRPr="00586480" w:rsidRDefault="00000000" w:rsidP="009C4BA6">
      <w:pPr>
        <w:numPr>
          <w:ilvl w:val="0"/>
          <w:numId w:val="3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Evaluar críticamente las normas y buenas prácticas en materia de pruebas digitales (competencias)</w:t>
      </w:r>
    </w:p>
    <w:p w14:paraId="75AC328F" w14:textId="77777777" w:rsidR="0019564F" w:rsidRPr="00586480" w:rsidRDefault="0019564F" w:rsidP="009C4BA6">
      <w:p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</w:p>
    <w:p w14:paraId="6A1CA171" w14:textId="7649BA4A" w:rsidR="003D6124" w:rsidRPr="00586480" w:rsidRDefault="00000000" w:rsidP="00586480">
      <w:pPr>
        <w:spacing w:line="276" w:lineRule="auto"/>
        <w:ind w:firstLine="426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Al finalizar este curso, los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/las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participantes</w:t>
      </w:r>
    </w:p>
    <w:p w14:paraId="676A51E0" w14:textId="4DE6C143" w:rsidR="003D6124" w:rsidRPr="00586480" w:rsidRDefault="00000000" w:rsidP="009C4BA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lastRenderedPageBreak/>
        <w:t>Adquirir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las teorías básicas relacionadas con la andragogía y el aprendizaje experimental (conocimientos)</w:t>
      </w:r>
    </w:p>
    <w:p w14:paraId="74D3F8CE" w14:textId="13FEAB2F" w:rsidR="003D6124" w:rsidRPr="00586480" w:rsidRDefault="00000000" w:rsidP="009C4BA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Debatir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 sobre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los retos de la formación de profesionales adultos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/as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(conocimientos)</w:t>
      </w:r>
    </w:p>
    <w:p w14:paraId="02FCEF66" w14:textId="3762C3B6" w:rsidR="003D6124" w:rsidRPr="00586480" w:rsidRDefault="00000000" w:rsidP="009C4BA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Reconocer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y manejar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las diferentes dinámicas que pueden darse durante la formación (conocimientos, habilidades)</w:t>
      </w:r>
    </w:p>
    <w:p w14:paraId="3C78D992" w14:textId="406EDD39" w:rsidR="003D6124" w:rsidRPr="00586480" w:rsidRDefault="00000000" w:rsidP="009C4BA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Experimentar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y evaluar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la eficacia de diversas técnicas de formación (conocimientos, habilidades).</w:t>
      </w:r>
    </w:p>
    <w:p w14:paraId="033F94C1" w14:textId="738053AE" w:rsidR="003D6124" w:rsidRPr="00586480" w:rsidRDefault="00000000" w:rsidP="009C4BA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Identificar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las técnicas de formación más adecuadas para impartir formación sobre ciberdelincuencia y pruebas electrónicas (competencias).</w:t>
      </w:r>
    </w:p>
    <w:p w14:paraId="393A6B02" w14:textId="201A3B65" w:rsidR="003D6124" w:rsidRPr="00586480" w:rsidRDefault="00000000" w:rsidP="009C4BA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entury Gothic" w:hAnsi="Century Gothic" w:cs="Arial"/>
          <w:i/>
          <w:iCs/>
          <w:sz w:val="22"/>
          <w:szCs w:val="22"/>
          <w:lang w:val="es-ES"/>
        </w:rPr>
      </w:pP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>Practicar</w:t>
      </w:r>
      <w:r w:rsidR="00586480">
        <w:rPr>
          <w:rFonts w:ascii="Century Gothic" w:hAnsi="Century Gothic" w:cs="Arial"/>
          <w:i/>
          <w:iCs/>
          <w:sz w:val="22"/>
          <w:szCs w:val="22"/>
          <w:lang w:val="es-ES"/>
        </w:rPr>
        <w:t>án</w:t>
      </w:r>
      <w:r w:rsidRPr="00586480">
        <w:rPr>
          <w:rFonts w:ascii="Century Gothic" w:hAnsi="Century Gothic" w:cs="Arial"/>
          <w:i/>
          <w:iCs/>
          <w:sz w:val="22"/>
          <w:szCs w:val="22"/>
          <w:lang w:val="es-ES"/>
        </w:rPr>
        <w:t xml:space="preserve"> la impartición de formación en un entorno protegido</w:t>
      </w:r>
    </w:p>
    <w:p w14:paraId="1127FCBB" w14:textId="77777777" w:rsidR="004F504F" w:rsidRPr="009C4BA6" w:rsidRDefault="004F504F" w:rsidP="009C4BA6">
      <w:pPr>
        <w:pStyle w:val="ListParagraph"/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4617439C" w14:textId="123F2EF6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 xml:space="preserve">Intente evitar el uso de verbos como </w:t>
      </w:r>
      <w:r w:rsidRPr="009C4BA6">
        <w:rPr>
          <w:rFonts w:ascii="Century Gothic" w:hAnsi="Century Gothic" w:cs="Arial"/>
          <w:i/>
          <w:lang w:val="es-ES"/>
        </w:rPr>
        <w:t xml:space="preserve">comprender, apreciar, estar familiarizado con </w:t>
      </w:r>
      <w:r w:rsidRPr="009C4BA6">
        <w:rPr>
          <w:rFonts w:ascii="Century Gothic" w:hAnsi="Century Gothic" w:cs="Arial"/>
          <w:lang w:val="es-ES"/>
        </w:rPr>
        <w:t xml:space="preserve">y </w:t>
      </w:r>
      <w:r w:rsidRPr="009C4BA6">
        <w:rPr>
          <w:rFonts w:ascii="Century Gothic" w:hAnsi="Century Gothic" w:cs="Arial"/>
          <w:i/>
          <w:lang w:val="es-ES"/>
        </w:rPr>
        <w:t xml:space="preserve">saber </w:t>
      </w:r>
      <w:r w:rsidRPr="009C4BA6">
        <w:rPr>
          <w:rFonts w:ascii="Century Gothic" w:hAnsi="Century Gothic" w:cs="Arial"/>
          <w:lang w:val="es-ES"/>
        </w:rPr>
        <w:t xml:space="preserve">en </w:t>
      </w:r>
      <w:r w:rsidR="00586480">
        <w:rPr>
          <w:rFonts w:ascii="Century Gothic" w:hAnsi="Century Gothic" w:cs="Arial"/>
          <w:lang w:val="es-ES"/>
        </w:rPr>
        <w:t>los OA</w:t>
      </w:r>
      <w:r w:rsidRPr="009C4BA6">
        <w:rPr>
          <w:rFonts w:ascii="Century Gothic" w:hAnsi="Century Gothic" w:cs="Arial"/>
          <w:lang w:val="es-ES"/>
        </w:rPr>
        <w:t>, ya que estos verbos no indican claramente qué nivel de comprensión o conocimiento debe demostrar un</w:t>
      </w:r>
      <w:r w:rsidR="00586480">
        <w:rPr>
          <w:rFonts w:ascii="Century Gothic" w:hAnsi="Century Gothic" w:cs="Arial"/>
          <w:lang w:val="es-ES"/>
        </w:rPr>
        <w:t>/a</w:t>
      </w:r>
      <w:r w:rsidRPr="009C4BA6">
        <w:rPr>
          <w:rFonts w:ascii="Century Gothic" w:hAnsi="Century Gothic" w:cs="Arial"/>
          <w:lang w:val="es-ES"/>
        </w:rPr>
        <w:t xml:space="preserve"> alumno</w:t>
      </w:r>
      <w:r w:rsidR="00586480">
        <w:rPr>
          <w:rFonts w:ascii="Century Gothic" w:hAnsi="Century Gothic" w:cs="Arial"/>
          <w:lang w:val="es-ES"/>
        </w:rPr>
        <w:t>/a</w:t>
      </w:r>
      <w:r w:rsidRPr="009C4BA6">
        <w:rPr>
          <w:rFonts w:ascii="Century Gothic" w:hAnsi="Century Gothic" w:cs="Arial"/>
          <w:lang w:val="es-ES"/>
        </w:rPr>
        <w:t xml:space="preserve"> en una evaluación.</w:t>
      </w:r>
    </w:p>
    <w:p w14:paraId="0589A1ED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0C15A3F1" w14:textId="5C08145A" w:rsidR="003D6124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También es importante darse cuenta de que puede haber formas muy distintas de expresar los objetivos</w:t>
      </w:r>
      <w:r w:rsidR="00586480">
        <w:rPr>
          <w:rFonts w:ascii="Century Gothic" w:hAnsi="Century Gothic" w:cs="Arial"/>
          <w:lang w:val="es-ES"/>
        </w:rPr>
        <w:t>, p</w:t>
      </w:r>
      <w:r w:rsidRPr="009C4BA6">
        <w:rPr>
          <w:rFonts w:ascii="Century Gothic" w:hAnsi="Century Gothic" w:cs="Arial"/>
          <w:lang w:val="es-ES"/>
        </w:rPr>
        <w:t>ero todos utilizan una fórmula sencilla:</w:t>
      </w:r>
    </w:p>
    <w:p w14:paraId="3D019E0E" w14:textId="77777777" w:rsidR="00586480" w:rsidRPr="009C4BA6" w:rsidRDefault="0058648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353F19C9" w14:textId="5CAD2A3C" w:rsidR="003D6124" w:rsidRPr="00586480" w:rsidRDefault="00000000" w:rsidP="00586480">
      <w:pPr>
        <w:spacing w:line="276" w:lineRule="auto"/>
        <w:jc w:val="center"/>
        <w:rPr>
          <w:rFonts w:ascii="Century Gothic" w:hAnsi="Century Gothic" w:cs="Arial"/>
          <w:sz w:val="22"/>
          <w:szCs w:val="22"/>
          <w:lang w:val="es-ES"/>
        </w:rPr>
      </w:pPr>
      <w:r w:rsidRPr="00586480">
        <w:rPr>
          <w:rFonts w:ascii="Century Gothic" w:hAnsi="Century Gothic" w:cs="Arial"/>
          <w:b/>
          <w:sz w:val="22"/>
          <w:szCs w:val="22"/>
          <w:lang w:val="es-ES"/>
        </w:rPr>
        <w:t xml:space="preserve">verbo activo </w:t>
      </w:r>
      <w:r w:rsidRPr="00586480">
        <w:rPr>
          <w:rFonts w:ascii="Century Gothic" w:hAnsi="Century Gothic" w:cs="Arial"/>
          <w:sz w:val="22"/>
          <w:szCs w:val="22"/>
          <w:lang w:val="es-ES"/>
        </w:rPr>
        <w:t xml:space="preserve">(esbozar lo que </w:t>
      </w:r>
      <w:r w:rsidR="00586480">
        <w:rPr>
          <w:rFonts w:ascii="Century Gothic" w:hAnsi="Century Gothic" w:cs="Arial"/>
          <w:sz w:val="22"/>
          <w:szCs w:val="22"/>
          <w:lang w:val="es-ES"/>
        </w:rPr>
        <w:t>el alumnado</w:t>
      </w:r>
      <w:r w:rsidRPr="00586480">
        <w:rPr>
          <w:rFonts w:ascii="Century Gothic" w:hAnsi="Century Gothic" w:cs="Arial"/>
          <w:sz w:val="22"/>
          <w:szCs w:val="22"/>
          <w:lang w:val="es-ES"/>
        </w:rPr>
        <w:t xml:space="preserve"> será capa</w:t>
      </w:r>
      <w:r w:rsidR="00586480">
        <w:rPr>
          <w:rFonts w:ascii="Century Gothic" w:hAnsi="Century Gothic" w:cs="Arial"/>
          <w:sz w:val="22"/>
          <w:szCs w:val="22"/>
          <w:lang w:val="es-ES"/>
        </w:rPr>
        <w:t>z</w:t>
      </w:r>
      <w:r w:rsidRPr="00586480">
        <w:rPr>
          <w:rFonts w:ascii="Century Gothic" w:hAnsi="Century Gothic" w:cs="Arial"/>
          <w:sz w:val="22"/>
          <w:szCs w:val="22"/>
          <w:lang w:val="es-ES"/>
        </w:rPr>
        <w:t xml:space="preserve"> de demostrar)</w:t>
      </w:r>
    </w:p>
    <w:p w14:paraId="50CD0790" w14:textId="0219655E" w:rsidR="003D6124" w:rsidRDefault="00000000" w:rsidP="00586480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  <w:r w:rsidRPr="00586480">
        <w:rPr>
          <w:rFonts w:ascii="Century Gothic" w:hAnsi="Century Gothic" w:cs="Arial"/>
          <w:sz w:val="22"/>
          <w:szCs w:val="22"/>
          <w:lang w:val="es-ES"/>
        </w:rPr>
        <w:t xml:space="preserve">+ </w:t>
      </w:r>
      <w:r w:rsidRPr="00586480">
        <w:rPr>
          <w:rFonts w:ascii="Century Gothic" w:hAnsi="Century Gothic" w:cs="Arial"/>
          <w:b/>
          <w:sz w:val="22"/>
          <w:szCs w:val="22"/>
          <w:lang w:val="es-ES"/>
        </w:rPr>
        <w:t xml:space="preserve">objeto </w:t>
      </w:r>
      <w:r w:rsidRPr="00586480">
        <w:rPr>
          <w:rFonts w:ascii="Century Gothic" w:hAnsi="Century Gothic" w:cs="Arial"/>
          <w:sz w:val="22"/>
          <w:szCs w:val="22"/>
          <w:lang w:val="es-ES"/>
        </w:rPr>
        <w:t xml:space="preserve">(lo que debe aprenderse) + </w:t>
      </w:r>
      <w:r w:rsidRPr="00586480">
        <w:rPr>
          <w:rFonts w:ascii="Century Gothic" w:hAnsi="Century Gothic" w:cs="Arial"/>
          <w:b/>
          <w:sz w:val="22"/>
          <w:szCs w:val="22"/>
          <w:lang w:val="es-ES"/>
        </w:rPr>
        <w:t>frase calificativa</w:t>
      </w:r>
    </w:p>
    <w:p w14:paraId="2352784E" w14:textId="77777777" w:rsidR="00586480" w:rsidRPr="00586480" w:rsidRDefault="00586480" w:rsidP="00586480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4A80D75" w14:textId="29510D94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 xml:space="preserve">Algunos verbos, por ejemplo, serán más </w:t>
      </w:r>
      <w:r w:rsidR="00F61813">
        <w:rPr>
          <w:rFonts w:ascii="Century Gothic" w:hAnsi="Century Gothic" w:cs="Arial"/>
          <w:lang w:val="es-ES"/>
        </w:rPr>
        <w:t xml:space="preserve">complejos </w:t>
      </w:r>
      <w:r w:rsidRPr="009C4BA6">
        <w:rPr>
          <w:rFonts w:ascii="Century Gothic" w:hAnsi="Century Gothic" w:cs="Arial"/>
          <w:lang w:val="es-ES"/>
        </w:rPr>
        <w:t xml:space="preserve">que otros. </w:t>
      </w:r>
      <w:r w:rsidR="00F61813">
        <w:rPr>
          <w:rFonts w:ascii="Century Gothic" w:hAnsi="Century Gothic" w:cs="Arial"/>
          <w:lang w:val="es-ES"/>
        </w:rPr>
        <w:t>“Señalar</w:t>
      </w:r>
      <w:r w:rsidRPr="009C4BA6">
        <w:rPr>
          <w:rFonts w:ascii="Century Gothic" w:hAnsi="Century Gothic" w:cs="Arial"/>
          <w:lang w:val="es-ES"/>
        </w:rPr>
        <w:t xml:space="preserve">" </w:t>
      </w:r>
      <w:r w:rsidR="00F61813">
        <w:rPr>
          <w:rFonts w:ascii="Century Gothic" w:hAnsi="Century Gothic" w:cs="Arial"/>
          <w:lang w:val="es-ES"/>
        </w:rPr>
        <w:t>requiere</w:t>
      </w:r>
      <w:r w:rsidRPr="009C4BA6">
        <w:rPr>
          <w:rFonts w:ascii="Century Gothic" w:hAnsi="Century Gothic" w:cs="Arial"/>
          <w:lang w:val="es-ES"/>
        </w:rPr>
        <w:t xml:space="preserve"> poco más que </w:t>
      </w:r>
      <w:r w:rsidR="00F61813">
        <w:rPr>
          <w:rFonts w:ascii="Century Gothic" w:hAnsi="Century Gothic" w:cs="Arial"/>
          <w:lang w:val="es-ES"/>
        </w:rPr>
        <w:t xml:space="preserve">una mínima capacidad de </w:t>
      </w:r>
      <w:r w:rsidRPr="009C4BA6">
        <w:rPr>
          <w:rFonts w:ascii="Century Gothic" w:hAnsi="Century Gothic" w:cs="Arial"/>
          <w:lang w:val="es-ES"/>
        </w:rPr>
        <w:t>memorización y repetición, mientras que "explicar" exige un mayor grado de procesamiento mental y comprensión.</w:t>
      </w:r>
    </w:p>
    <w:p w14:paraId="1E191BCB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444C0FDD" w14:textId="54F20A27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b/>
          <w:bCs/>
          <w:lang w:val="es-ES"/>
        </w:rPr>
      </w:pPr>
      <w:r w:rsidRPr="009C4BA6">
        <w:rPr>
          <w:rFonts w:ascii="Century Gothic" w:hAnsi="Century Gothic" w:cs="Arial"/>
          <w:b/>
          <w:bCs/>
          <w:lang w:val="es-ES"/>
        </w:rPr>
        <w:t xml:space="preserve">No olvide tener en cuenta lo siguiente cuando redacte sus </w:t>
      </w:r>
      <w:r w:rsidR="00F61813">
        <w:rPr>
          <w:rFonts w:ascii="Century Gothic" w:hAnsi="Century Gothic" w:cs="Arial"/>
          <w:b/>
          <w:bCs/>
          <w:lang w:val="es-ES"/>
        </w:rPr>
        <w:t>OA:</w:t>
      </w:r>
    </w:p>
    <w:p w14:paraId="35097850" w14:textId="36D14793" w:rsidR="003D6124" w:rsidRPr="009C4BA6" w:rsidRDefault="00000000" w:rsidP="009C4BA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¿Qué conocimientos, aptitudes y actitudes tienen ya los</w:t>
      </w:r>
      <w:r w:rsidR="00F61813">
        <w:rPr>
          <w:rFonts w:ascii="Century Gothic" w:hAnsi="Century Gothic" w:cs="Arial"/>
          <w:lang w:val="es-ES"/>
        </w:rPr>
        <w:t>/las</w:t>
      </w:r>
      <w:r w:rsidRPr="009C4BA6">
        <w:rPr>
          <w:rFonts w:ascii="Century Gothic" w:hAnsi="Century Gothic" w:cs="Arial"/>
          <w:lang w:val="es-ES"/>
        </w:rPr>
        <w:t xml:space="preserve"> participantes cuando se matriculan en el curso?</w:t>
      </w:r>
    </w:p>
    <w:p w14:paraId="47596589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4B9915C1" w14:textId="77777777" w:rsidR="003D6124" w:rsidRPr="009C4BA6" w:rsidRDefault="00000000" w:rsidP="009C4BA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¿Qué conocimientos, aptitudes, actitudes y valores quiere que desarrollen?</w:t>
      </w:r>
    </w:p>
    <w:p w14:paraId="4AE476E9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39B2B4C4" w14:textId="132037F1" w:rsidR="003D6124" w:rsidRPr="009C4BA6" w:rsidRDefault="00000000" w:rsidP="009C4BA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¿Qué tendrán que hacer los</w:t>
      </w:r>
      <w:r w:rsidR="00F61813">
        <w:rPr>
          <w:rFonts w:ascii="Century Gothic" w:hAnsi="Century Gothic" w:cs="Arial"/>
          <w:lang w:val="es-ES"/>
        </w:rPr>
        <w:t>/las</w:t>
      </w:r>
      <w:r w:rsidRPr="009C4BA6">
        <w:rPr>
          <w:rFonts w:ascii="Century Gothic" w:hAnsi="Century Gothic" w:cs="Arial"/>
          <w:lang w:val="es-ES"/>
        </w:rPr>
        <w:t xml:space="preserve"> alumnos</w:t>
      </w:r>
      <w:r w:rsidR="00F61813">
        <w:rPr>
          <w:rFonts w:ascii="Century Gothic" w:hAnsi="Century Gothic" w:cs="Arial"/>
          <w:lang w:val="es-ES"/>
        </w:rPr>
        <w:t>/as</w:t>
      </w:r>
      <w:r w:rsidRPr="009C4BA6">
        <w:rPr>
          <w:rFonts w:ascii="Century Gothic" w:hAnsi="Century Gothic" w:cs="Arial"/>
          <w:lang w:val="es-ES"/>
        </w:rPr>
        <w:t xml:space="preserve"> para demostrar que han alcanzado los objetivos de aprendizaje?</w:t>
      </w:r>
    </w:p>
    <w:p w14:paraId="17CDA12A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46AC998E" w14:textId="3987D29D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t>Está bien utilizar el mismo verbo activo más de una vez en l</w:t>
      </w:r>
      <w:r w:rsidR="00F61813">
        <w:rPr>
          <w:rFonts w:ascii="Century Gothic" w:hAnsi="Century Gothic" w:cs="Arial"/>
          <w:lang w:val="es-ES"/>
        </w:rPr>
        <w:t>o</w:t>
      </w:r>
      <w:r w:rsidRPr="009C4BA6">
        <w:rPr>
          <w:rFonts w:ascii="Century Gothic" w:hAnsi="Century Gothic" w:cs="Arial"/>
          <w:lang w:val="es-ES"/>
        </w:rPr>
        <w:t>s OA si</w:t>
      </w:r>
      <w:r w:rsidR="00F61813">
        <w:rPr>
          <w:rFonts w:ascii="Century Gothic" w:hAnsi="Century Gothic" w:cs="Arial"/>
          <w:lang w:val="es-ES"/>
        </w:rPr>
        <w:t>empre que exprese</w:t>
      </w:r>
      <w:r w:rsidRPr="009C4BA6">
        <w:rPr>
          <w:rFonts w:ascii="Century Gothic" w:hAnsi="Century Gothic" w:cs="Arial"/>
          <w:lang w:val="es-ES"/>
        </w:rPr>
        <w:t xml:space="preserve"> lo que quiere que </w:t>
      </w:r>
      <w:r w:rsidR="00F61813">
        <w:rPr>
          <w:rFonts w:ascii="Century Gothic" w:hAnsi="Century Gothic" w:cs="Arial"/>
          <w:lang w:val="es-ES"/>
        </w:rPr>
        <w:t>el alumnado</w:t>
      </w:r>
      <w:r w:rsidRPr="009C4BA6">
        <w:rPr>
          <w:rFonts w:ascii="Century Gothic" w:hAnsi="Century Gothic" w:cs="Arial"/>
          <w:lang w:val="es-ES"/>
        </w:rPr>
        <w:t xml:space="preserve"> sea capa</w:t>
      </w:r>
      <w:r w:rsidR="00F61813">
        <w:rPr>
          <w:rFonts w:ascii="Century Gothic" w:hAnsi="Century Gothic" w:cs="Arial"/>
          <w:lang w:val="es-ES"/>
        </w:rPr>
        <w:t>z</w:t>
      </w:r>
      <w:r w:rsidRPr="009C4BA6">
        <w:rPr>
          <w:rFonts w:ascii="Century Gothic" w:hAnsi="Century Gothic" w:cs="Arial"/>
          <w:lang w:val="es-ES"/>
        </w:rPr>
        <w:t xml:space="preserve"> de conseguir.</w:t>
      </w:r>
    </w:p>
    <w:p w14:paraId="668BB97F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19581FF8" w14:textId="39AD0409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  <w:r w:rsidRPr="009C4BA6">
        <w:rPr>
          <w:rFonts w:ascii="Century Gothic" w:hAnsi="Century Gothic" w:cs="Arial"/>
          <w:lang w:val="es-ES"/>
        </w:rPr>
        <w:lastRenderedPageBreak/>
        <w:t>La idea de distintos niveles de sofisticación en el conocimiento y la comprensión puede ilustrarse utilizando la Taxonomía de Bloom</w:t>
      </w:r>
      <w:r w:rsidR="00F61813">
        <w:rPr>
          <w:rFonts w:ascii="Century Gothic" w:hAnsi="Century Gothic" w:cs="Arial"/>
          <w:lang w:val="es-ES"/>
        </w:rPr>
        <w:t>.</w:t>
      </w:r>
      <w:r w:rsidRPr="009C4BA6">
        <w:rPr>
          <w:rFonts w:ascii="Century Gothic" w:hAnsi="Century Gothic" w:cs="Arial"/>
          <w:lang w:val="es-ES"/>
        </w:rPr>
        <w:t xml:space="preserve"> Es posible elaborar una tabla de "verbos activos" que distinga entre los </w:t>
      </w:r>
      <w:r w:rsidR="00F61813">
        <w:rPr>
          <w:rFonts w:ascii="Century Gothic" w:hAnsi="Century Gothic" w:cs="Arial"/>
          <w:lang w:val="es-ES"/>
        </w:rPr>
        <w:t>OA</w:t>
      </w:r>
      <w:r w:rsidRPr="009C4BA6">
        <w:rPr>
          <w:rFonts w:ascii="Century Gothic" w:hAnsi="Century Gothic" w:cs="Arial"/>
          <w:lang w:val="es-ES"/>
        </w:rPr>
        <w:t xml:space="preserve"> "inferiores" (o más básicos) y los "superiores" (o </w:t>
      </w:r>
      <w:r w:rsidR="00F61813">
        <w:rPr>
          <w:rFonts w:ascii="Century Gothic" w:hAnsi="Century Gothic" w:cs="Arial"/>
          <w:lang w:val="es-ES"/>
        </w:rPr>
        <w:t>entre los “</w:t>
      </w:r>
      <w:r w:rsidRPr="009C4BA6">
        <w:rPr>
          <w:rFonts w:ascii="Century Gothic" w:hAnsi="Century Gothic" w:cs="Arial"/>
          <w:lang w:val="es-ES"/>
        </w:rPr>
        <w:t>más básicos</w:t>
      </w:r>
      <w:r w:rsidR="00F61813">
        <w:rPr>
          <w:rFonts w:ascii="Century Gothic" w:hAnsi="Century Gothic" w:cs="Arial"/>
          <w:lang w:val="es-ES"/>
        </w:rPr>
        <w:t>”</w:t>
      </w:r>
      <w:r w:rsidRPr="009C4BA6">
        <w:rPr>
          <w:rFonts w:ascii="Century Gothic" w:hAnsi="Century Gothic" w:cs="Arial"/>
          <w:lang w:val="es-ES"/>
        </w:rPr>
        <w:t xml:space="preserve"> y los "superiores" o más avanzados)</w:t>
      </w:r>
      <w:r w:rsidR="00F61813">
        <w:rPr>
          <w:rFonts w:ascii="Century Gothic" w:hAnsi="Century Gothic" w:cs="Arial"/>
          <w:lang w:val="es-ES"/>
        </w:rPr>
        <w:t>.</w:t>
      </w:r>
    </w:p>
    <w:p w14:paraId="64CF36F9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7C7CCC0A" w14:textId="77777777" w:rsidR="008C5BF0" w:rsidRPr="009C4BA6" w:rsidRDefault="008C5BF0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5AAC96D0" w14:textId="3FA22E3D" w:rsidR="003D6124" w:rsidRPr="009C4BA6" w:rsidRDefault="00000000" w:rsidP="009C4BA6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9C4BA6">
        <w:rPr>
          <w:rFonts w:ascii="Century Gothic" w:hAnsi="Century Gothic" w:cs="Arial"/>
        </w:rPr>
        <w:t xml:space="preserve">Tomado/adaptado de CoE, HELP </w:t>
      </w:r>
      <w:r w:rsidRPr="00F61813">
        <w:rPr>
          <w:rFonts w:ascii="Century Gothic" w:hAnsi="Century Gothic" w:cs="Arial"/>
          <w:i/>
          <w:iCs/>
        </w:rPr>
        <w:t>Guidebook on Human Rights training methodology for legal professionals</w:t>
      </w:r>
      <w:r w:rsidR="00F61813">
        <w:rPr>
          <w:rFonts w:ascii="Century Gothic" w:hAnsi="Century Gothic" w:cs="Arial"/>
        </w:rPr>
        <w:t xml:space="preserve">, </w:t>
      </w:r>
      <w:r w:rsidRPr="009C4BA6">
        <w:rPr>
          <w:rFonts w:ascii="Century Gothic" w:hAnsi="Century Gothic" w:cs="Arial"/>
        </w:rPr>
        <w:t xml:space="preserve">disponible en https://rm.coe.int/help-guidebook-on-human-rights-taining-methodology-for-legal-professio/1680734cac </w:t>
      </w:r>
    </w:p>
    <w:sectPr w:rsidR="003D6124" w:rsidRPr="009C4BA6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2E45E" w14:textId="77777777" w:rsidR="00340DEA" w:rsidRDefault="00340DEA" w:rsidP="008C5BF0">
      <w:r>
        <w:separator/>
      </w:r>
    </w:p>
  </w:endnote>
  <w:endnote w:type="continuationSeparator" w:id="0">
    <w:p w14:paraId="3377B90D" w14:textId="77777777" w:rsidR="00340DEA" w:rsidRDefault="00340DEA" w:rsidP="008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412922"/>
      <w:docPartObj>
        <w:docPartGallery w:val="Page Numbers (Bottom of Page)"/>
        <w:docPartUnique/>
      </w:docPartObj>
    </w:sdtPr>
    <w:sdtContent>
      <w:p w14:paraId="4718F851" w14:textId="77777777" w:rsidR="003D6124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FB0C33" w14:textId="77777777" w:rsidR="008C5BF0" w:rsidRDefault="008C5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65802377"/>
      <w:docPartObj>
        <w:docPartGallery w:val="Page Numbers (Bottom of Page)"/>
        <w:docPartUnique/>
      </w:docPartObj>
    </w:sdtPr>
    <w:sdtContent>
      <w:p w14:paraId="071F667F" w14:textId="77777777" w:rsidR="003D6124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ABDD64" w14:textId="77777777" w:rsidR="008C5BF0" w:rsidRDefault="008C5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1A10A" w14:textId="77777777" w:rsidR="00340DEA" w:rsidRDefault="00340DEA" w:rsidP="008C5BF0">
      <w:r>
        <w:separator/>
      </w:r>
    </w:p>
  </w:footnote>
  <w:footnote w:type="continuationSeparator" w:id="0">
    <w:p w14:paraId="44D19297" w14:textId="77777777" w:rsidR="00340DEA" w:rsidRDefault="00340DEA" w:rsidP="008C5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32A1"/>
    <w:multiLevelType w:val="multilevel"/>
    <w:tmpl w:val="3212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2520B"/>
    <w:multiLevelType w:val="hybridMultilevel"/>
    <w:tmpl w:val="81B0C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880"/>
    <w:multiLevelType w:val="hybridMultilevel"/>
    <w:tmpl w:val="5E2051F2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410AC"/>
    <w:multiLevelType w:val="hybridMultilevel"/>
    <w:tmpl w:val="9C8AE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F70E4"/>
    <w:multiLevelType w:val="hybridMultilevel"/>
    <w:tmpl w:val="35ECF070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553970">
    <w:abstractNumId w:val="2"/>
  </w:num>
  <w:num w:numId="2" w16cid:durableId="1032001245">
    <w:abstractNumId w:val="4"/>
  </w:num>
  <w:num w:numId="3" w16cid:durableId="1986080954">
    <w:abstractNumId w:val="0"/>
  </w:num>
  <w:num w:numId="4" w16cid:durableId="553859464">
    <w:abstractNumId w:val="1"/>
  </w:num>
  <w:num w:numId="5" w16cid:durableId="1427850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F0"/>
    <w:rsid w:val="0008370C"/>
    <w:rsid w:val="00177E26"/>
    <w:rsid w:val="0019564F"/>
    <w:rsid w:val="002953FD"/>
    <w:rsid w:val="002A655B"/>
    <w:rsid w:val="00306423"/>
    <w:rsid w:val="00340DEA"/>
    <w:rsid w:val="003D6124"/>
    <w:rsid w:val="004D24E6"/>
    <w:rsid w:val="004E0C4E"/>
    <w:rsid w:val="004F504F"/>
    <w:rsid w:val="00511D6C"/>
    <w:rsid w:val="00586480"/>
    <w:rsid w:val="00687CFF"/>
    <w:rsid w:val="00747DE0"/>
    <w:rsid w:val="008224EA"/>
    <w:rsid w:val="00894BE3"/>
    <w:rsid w:val="008A4C84"/>
    <w:rsid w:val="008C5BF0"/>
    <w:rsid w:val="00992D55"/>
    <w:rsid w:val="00994803"/>
    <w:rsid w:val="009C4BA6"/>
    <w:rsid w:val="00A251D2"/>
    <w:rsid w:val="00AA1B09"/>
    <w:rsid w:val="00D20F5C"/>
    <w:rsid w:val="00F61813"/>
    <w:rsid w:val="00F8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02C4A"/>
  <w15:chartTrackingRefBased/>
  <w15:docId w15:val="{EF6B30FE-72DD-DE45-8585-7FE9884C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B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C5B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BF0"/>
  </w:style>
  <w:style w:type="character" w:styleId="PageNumber">
    <w:name w:val="page number"/>
    <w:basedOn w:val="DefaultParagraphFont"/>
    <w:uiPriority w:val="99"/>
    <w:semiHidden/>
    <w:unhideWhenUsed/>
    <w:rsid w:val="008C5BF0"/>
  </w:style>
  <w:style w:type="character" w:styleId="Hyperlink">
    <w:name w:val="Hyperlink"/>
    <w:basedOn w:val="DefaultParagraphFont"/>
    <w:uiPriority w:val="99"/>
    <w:unhideWhenUsed/>
    <w:rsid w:val="008C5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BF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3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3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53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3F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9564F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C4BA6"/>
    <w:pPr>
      <w:widowControl w:val="0"/>
      <w:autoSpaceDE w:val="0"/>
      <w:autoSpaceDN w:val="0"/>
      <w:ind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4BA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B9732-B84E-4C92-981E-6FBC7DA3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>, docId:C1C44D9922B35540FB7EE5DBE826A427</cp:keywords>
  <dc:description/>
  <cp:lastModifiedBy>MOZO Borja</cp:lastModifiedBy>
  <cp:revision>10</cp:revision>
  <dcterms:created xsi:type="dcterms:W3CDTF">2021-09-29T08:49:00Z</dcterms:created>
  <dcterms:modified xsi:type="dcterms:W3CDTF">2023-04-10T07:02:00Z</dcterms:modified>
</cp:coreProperties>
</file>